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82855" w14:textId="7E062FB5" w:rsidR="00B46ED9" w:rsidRPr="00614DD8" w:rsidRDefault="00B46ED9" w:rsidP="00B46ED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Pr="00C60656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 w:rsidR="00F26F83"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AC74F9" w:rsidRPr="00AC74F9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R4-2506440</w:t>
      </w:r>
    </w:p>
    <w:p w14:paraId="335FF9B4" w14:textId="35538C47" w:rsidR="00B46ED9" w:rsidRPr="00614DD8" w:rsidRDefault="00F26F83" w:rsidP="00B46ED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Valletta</w:t>
      </w:r>
      <w:r w:rsidR="00B46ED9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Malta</w:t>
      </w:r>
      <w:r w:rsidR="00B46ED9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May</w:t>
      </w:r>
      <w:r w:rsidR="00B46ED9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19</w:t>
      </w:r>
      <w:r w:rsidR="00B46ED9" w:rsidRPr="00CB17CD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="00B46ED9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="00B46ED9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May</w:t>
      </w:r>
      <w:r w:rsidR="00B46ED9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23</w:t>
      </w:r>
      <w:r w:rsidRPr="00F26F83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rd</w:t>
      </w:r>
      <w:r w:rsidR="00B46ED9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5E4AF5"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</w:p>
    <w:bookmarkEnd w:id="0"/>
    <w:bookmarkEnd w:id="1"/>
    <w:p w14:paraId="160EB7E6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4DB1BE28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36D8E8F0" w14:textId="20FB7D72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F9561F">
        <w:rPr>
          <w:rFonts w:ascii="Arial" w:eastAsia="Calibri" w:hAnsi="Arial" w:cs="Arial"/>
          <w:b/>
          <w:bCs/>
          <w:sz w:val="24"/>
          <w:lang w:val="en-US"/>
        </w:rPr>
        <w:t>Discussion on UE demodulation performance requirements for 8Rx with MMSE-IRC</w:t>
      </w:r>
    </w:p>
    <w:p w14:paraId="3A6D01F3" w14:textId="7B4041F3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E27CE3" w:rsidRPr="00E27CE3">
        <w:rPr>
          <w:rFonts w:ascii="Arial" w:eastAsia="MS Mincho" w:hAnsi="Arial" w:cs="Arial"/>
          <w:b/>
          <w:bCs/>
          <w:sz w:val="24"/>
          <w:szCs w:val="20"/>
          <w:lang w:val="en-US"/>
        </w:rPr>
        <w:t>7.17.3</w:t>
      </w:r>
    </w:p>
    <w:p w14:paraId="02F09B0D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6378F80B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32D0B24A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38EFECEC" w14:textId="16D3AC5B" w:rsidR="00AC7352" w:rsidRDefault="00AC7352" w:rsidP="00AC7352">
      <w:pPr>
        <w:rPr>
          <w:lang w:val="en-US"/>
        </w:rPr>
      </w:pPr>
      <w:r w:rsidRPr="00B70C55">
        <w:rPr>
          <w:lang w:val="en-US"/>
        </w:rPr>
        <w:t>In RAN4#11</w:t>
      </w:r>
      <w:r>
        <w:rPr>
          <w:lang w:val="en-US"/>
        </w:rPr>
        <w:t>4bis</w:t>
      </w:r>
      <w:r w:rsidRPr="00B70C55">
        <w:rPr>
          <w:lang w:val="en-US"/>
        </w:rPr>
        <w:t xml:space="preserve"> the topic of intercell and intracell inter user interference for 8Rx configuration were further discussed with focus on </w:t>
      </w:r>
      <w:r>
        <w:rPr>
          <w:lang w:val="en-US"/>
        </w:rPr>
        <w:t>down selecting the testcases as well as which applicability rules to introduce.</w:t>
      </w:r>
    </w:p>
    <w:p w14:paraId="6760DD3E" w14:textId="77777777" w:rsidR="00AC7352" w:rsidRDefault="00AC7352" w:rsidP="00AC7352">
      <w:pPr>
        <w:rPr>
          <w:lang w:val="en-US"/>
        </w:rPr>
      </w:pPr>
      <w:r w:rsidRPr="00B70C55">
        <w:rPr>
          <w:lang w:val="en-US"/>
        </w:rPr>
        <w:t>In the following we will discuss the remaining open issues and provide our view with observations and proposals to enable further progress on the topic</w:t>
      </w:r>
    </w:p>
    <w:p w14:paraId="23140EA5" w14:textId="0CB0C203" w:rsidR="0060543D" w:rsidRDefault="005679E8" w:rsidP="00C65EBA">
      <w:pPr>
        <w:pStyle w:val="RAN4H1"/>
      </w:pPr>
      <w:r>
        <w:t>Discussion</w:t>
      </w:r>
    </w:p>
    <w:p w14:paraId="2E833B5C" w14:textId="77777777" w:rsidR="00212536" w:rsidRDefault="00212536" w:rsidP="00AC7352">
      <w:pPr>
        <w:pStyle w:val="RAN4H2"/>
      </w:pPr>
      <w:r w:rsidRPr="00AC7352">
        <w:t>General</w:t>
      </w:r>
    </w:p>
    <w:p w14:paraId="7B88F2DD" w14:textId="77777777" w:rsidR="00212536" w:rsidRDefault="00212536" w:rsidP="00212536">
      <w:pPr>
        <w:pStyle w:val="RAN4H3"/>
      </w:pPr>
      <w:r w:rsidRPr="009209C7">
        <w:t>Definition of MMSE-IRC receiver capability for 8Rx UE</w:t>
      </w:r>
    </w:p>
    <w:p w14:paraId="4FD9FC33" w14:textId="234A7E04" w:rsidR="00212536" w:rsidRPr="009209C7" w:rsidRDefault="00212536" w:rsidP="00212536">
      <w:pPr>
        <w:rPr>
          <w:lang w:val="en-US" w:eastAsia="ko-KR"/>
        </w:rPr>
      </w:pPr>
      <w:r>
        <w:rPr>
          <w:lang w:val="en-US" w:eastAsia="ko-KR"/>
        </w:rPr>
        <w:t>In RAN4#114</w:t>
      </w:r>
      <w:r w:rsidR="00A533F1">
        <w:rPr>
          <w:lang w:val="en-US" w:eastAsia="ko-KR"/>
        </w:rPr>
        <w:t>bis</w:t>
      </w:r>
      <w:r>
        <w:rPr>
          <w:lang w:val="en-US" w:eastAsia="ko-KR"/>
        </w:rPr>
        <w:t xml:space="preserve"> the definition of the MMSE-IRC receiver capability for 8Rx UEs were discussed (see</w:t>
      </w:r>
      <w:r w:rsidR="00750CF6">
        <w:rPr>
          <w:lang w:val="en-US" w:eastAsia="ko-KR"/>
        </w:rPr>
        <w:t xml:space="preserve"> </w:t>
      </w:r>
      <w:r w:rsidR="00750CF6">
        <w:rPr>
          <w:lang w:val="en-US" w:eastAsia="ko-KR"/>
        </w:rPr>
        <w:fldChar w:fldCharType="begin"/>
      </w:r>
      <w:r w:rsidR="00750CF6">
        <w:rPr>
          <w:lang w:val="en-US" w:eastAsia="ko-KR"/>
        </w:rPr>
        <w:instrText xml:space="preserve"> REF _Ref196897605 \r \h </w:instrText>
      </w:r>
      <w:r w:rsidR="00750CF6">
        <w:rPr>
          <w:lang w:val="en-US" w:eastAsia="ko-KR"/>
        </w:rPr>
      </w:r>
      <w:r w:rsidR="00750CF6">
        <w:rPr>
          <w:lang w:val="en-US" w:eastAsia="ko-KR"/>
        </w:rPr>
        <w:fldChar w:fldCharType="separate"/>
      </w:r>
      <w:r w:rsidR="00750CF6">
        <w:rPr>
          <w:lang w:val="en-US" w:eastAsia="ko-KR"/>
        </w:rPr>
        <w:t>[1]</w:t>
      </w:r>
      <w:r w:rsidR="00750CF6">
        <w:rPr>
          <w:lang w:val="en-US" w:eastAsia="ko-KR"/>
        </w:rPr>
        <w:fldChar w:fldCharType="end"/>
      </w:r>
      <w:r>
        <w:rPr>
          <w:lang w:val="en-US" w:eastAsia="ko-KR"/>
        </w:rPr>
        <w:t>):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212536" w14:paraId="467519DA" w14:textId="77777777" w:rsidTr="006A7586">
        <w:trPr>
          <w:jc w:val="center"/>
        </w:trPr>
        <w:tc>
          <w:tcPr>
            <w:tcW w:w="9136" w:type="dxa"/>
          </w:tcPr>
          <w:p w14:paraId="43537F91" w14:textId="77777777" w:rsidR="00D617DF" w:rsidRPr="00B532AC" w:rsidRDefault="00D617DF" w:rsidP="00D617DF">
            <w:pPr>
              <w:rPr>
                <w:b/>
                <w:u w:val="single"/>
                <w:lang w:val="en-US" w:eastAsia="ko-KR"/>
              </w:rPr>
            </w:pPr>
            <w:r w:rsidRPr="00B532AC">
              <w:rPr>
                <w:b/>
                <w:u w:val="single"/>
                <w:lang w:val="en-US" w:eastAsia="ko-KR"/>
              </w:rPr>
              <w:t>Definition of MMSE-IRC receiver capability for 8Rx UE</w:t>
            </w:r>
          </w:p>
          <w:p w14:paraId="4DE7D959" w14:textId="77777777" w:rsidR="00D617DF" w:rsidRDefault="00D617DF" w:rsidP="00560D42">
            <w:pPr>
              <w:rPr>
                <w:iCs/>
                <w:lang w:val="en-US" w:eastAsia="zh-CN"/>
              </w:rPr>
            </w:pPr>
          </w:p>
          <w:p w14:paraId="3DFF47B4" w14:textId="5DB6EE7B" w:rsidR="00560D42" w:rsidRPr="00B532AC" w:rsidRDefault="00560D42" w:rsidP="00560D42">
            <w:pPr>
              <w:rPr>
                <w:iCs/>
                <w:lang w:val="en-US" w:eastAsia="zh-CN"/>
              </w:rPr>
            </w:pPr>
            <w:r w:rsidRPr="00B532AC">
              <w:rPr>
                <w:iCs/>
                <w:lang w:val="en-US" w:eastAsia="zh-CN"/>
              </w:rPr>
              <w:t>Agreement:</w:t>
            </w:r>
          </w:p>
          <w:p w14:paraId="056E9937" w14:textId="77777777" w:rsidR="00560D42" w:rsidRPr="00B532AC" w:rsidRDefault="00560D42" w:rsidP="00560D42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  <w:lang w:val="en-US" w:eastAsia="zh-CN"/>
              </w:rPr>
            </w:pPr>
            <w:r w:rsidRPr="00B532AC">
              <w:rPr>
                <w:szCs w:val="24"/>
                <w:lang w:val="en-US" w:eastAsia="zh-CN"/>
              </w:rPr>
              <w:t>Redefine the simplified and baseline receiver definitions in 38.101-4 section 3.1 and 38.306 section 5.2 to the following:</w:t>
            </w:r>
            <w:r w:rsidRPr="00B532AC">
              <w:rPr>
                <w:szCs w:val="24"/>
                <w:lang w:val="en-US" w:eastAsia="zh-CN"/>
              </w:rPr>
              <w:br/>
              <w:t xml:space="preserve">- Baseline 8Rx MMSE-IRC Receiver: 8Rx MMSE-IRC receivers for MIMO transmissions </w:t>
            </w:r>
            <w:r w:rsidRPr="00560D42">
              <w:rPr>
                <w:szCs w:val="24"/>
                <w:highlight w:val="yellow"/>
                <w:lang w:val="en-US" w:eastAsia="zh-CN"/>
              </w:rPr>
              <w:t>[with support of]</w:t>
            </w:r>
            <w:r w:rsidRPr="00B532AC">
              <w:rPr>
                <w:szCs w:val="24"/>
                <w:lang w:val="en-US" w:eastAsia="zh-CN"/>
              </w:rPr>
              <w:t xml:space="preserve"> up to 8 layers with joint 8Rx MIMO detector.</w:t>
            </w:r>
            <w:r w:rsidRPr="00B532AC">
              <w:rPr>
                <w:szCs w:val="24"/>
                <w:lang w:val="en-US" w:eastAsia="zh-CN"/>
              </w:rPr>
              <w:br/>
              <w:t xml:space="preserve">- Simplified 8Rx MMSE-IRC Receiver: 8Rx MMSE-IRC receivers for MIMO </w:t>
            </w:r>
            <w:r w:rsidRPr="00560D42">
              <w:rPr>
                <w:szCs w:val="24"/>
                <w:lang w:val="en-US" w:eastAsia="zh-CN"/>
              </w:rPr>
              <w:t xml:space="preserve">transmissions </w:t>
            </w:r>
            <w:r w:rsidRPr="00560D42">
              <w:rPr>
                <w:szCs w:val="24"/>
                <w:highlight w:val="yellow"/>
                <w:lang w:val="en-US" w:eastAsia="zh-CN"/>
              </w:rPr>
              <w:t>[with support of]</w:t>
            </w:r>
            <w:r w:rsidRPr="00B532AC">
              <w:rPr>
                <w:szCs w:val="24"/>
                <w:lang w:val="en-US" w:eastAsia="zh-CN"/>
              </w:rPr>
              <w:t xml:space="preserve"> only up to 4 layers with two joint 4Rx MIMO detectors.</w:t>
            </w:r>
          </w:p>
          <w:p w14:paraId="74218EED" w14:textId="00574785" w:rsidR="00212536" w:rsidRPr="00C4266D" w:rsidRDefault="00212536" w:rsidP="00C4266D">
            <w:pPr>
              <w:spacing w:after="120"/>
              <w:rPr>
                <w:szCs w:val="24"/>
                <w:lang w:val="en-US" w:eastAsia="zh-CN"/>
              </w:rPr>
            </w:pPr>
          </w:p>
        </w:tc>
      </w:tr>
    </w:tbl>
    <w:p w14:paraId="156D8E80" w14:textId="4A83012B" w:rsidR="00212536" w:rsidRDefault="006844F3" w:rsidP="00212536">
      <w:pPr>
        <w:rPr>
          <w:lang w:val="en-US"/>
        </w:rPr>
      </w:pPr>
      <w:r>
        <w:rPr>
          <w:lang w:val="en-US"/>
        </w:rPr>
        <w:t>Agreement was made to redefine the existing receiver definitions in 38.101-4 and 38.306</w:t>
      </w:r>
      <w:r w:rsidR="00AD0C04">
        <w:rPr>
          <w:lang w:val="en-US"/>
        </w:rPr>
        <w:t xml:space="preserve">. The actual new definition was also agreed with one open issue indicated by </w:t>
      </w:r>
      <w:r w:rsidR="00756804">
        <w:rPr>
          <w:lang w:val="en-US"/>
        </w:rPr>
        <w:t>“</w:t>
      </w:r>
      <w:r w:rsidR="00AD0C04">
        <w:rPr>
          <w:lang w:val="en-US"/>
        </w:rPr>
        <w:t>[</w:t>
      </w:r>
      <w:r w:rsidR="00756804">
        <w:rPr>
          <w:lang w:val="en-US"/>
        </w:rPr>
        <w:t>with support of</w:t>
      </w:r>
      <w:r w:rsidR="00AD0C04">
        <w:rPr>
          <w:lang w:val="en-US"/>
        </w:rPr>
        <w:t>]</w:t>
      </w:r>
      <w:r w:rsidR="00756804">
        <w:rPr>
          <w:lang w:val="en-US"/>
        </w:rPr>
        <w:t>”</w:t>
      </w:r>
      <w:r w:rsidR="00AD0C04">
        <w:rPr>
          <w:lang w:val="en-US"/>
        </w:rPr>
        <w:t xml:space="preserve"> in the agreement</w:t>
      </w:r>
      <w:r w:rsidR="00C91963">
        <w:rPr>
          <w:lang w:val="en-US"/>
        </w:rPr>
        <w:t xml:space="preserve"> as there were </w:t>
      </w:r>
      <w:r w:rsidR="00D45B90">
        <w:rPr>
          <w:lang w:val="en-US"/>
        </w:rPr>
        <w:t>proposal to change the wording</w:t>
      </w:r>
      <w:r w:rsidR="00AD0C04">
        <w:rPr>
          <w:lang w:val="en-US"/>
        </w:rPr>
        <w:t xml:space="preserve">. </w:t>
      </w:r>
      <w:r w:rsidR="0006419A">
        <w:rPr>
          <w:lang w:val="en-US"/>
        </w:rPr>
        <w:t xml:space="preserve">We see the current wording as </w:t>
      </w:r>
      <w:r w:rsidR="00A43A4D">
        <w:rPr>
          <w:lang w:val="en-US"/>
        </w:rPr>
        <w:t xml:space="preserve">without the text in [] as </w:t>
      </w:r>
      <w:r w:rsidR="0006419A">
        <w:rPr>
          <w:lang w:val="en-US"/>
        </w:rPr>
        <w:t xml:space="preserve">OK since if a receiver </w:t>
      </w:r>
      <w:proofErr w:type="gramStart"/>
      <w:r w:rsidR="0006419A">
        <w:rPr>
          <w:lang w:val="en-US"/>
        </w:rPr>
        <w:t>is able to</w:t>
      </w:r>
      <w:proofErr w:type="gramEnd"/>
      <w:r w:rsidR="0006419A">
        <w:rPr>
          <w:lang w:val="en-US"/>
        </w:rPr>
        <w:t xml:space="preserve"> </w:t>
      </w:r>
      <w:r w:rsidR="005C0100">
        <w:rPr>
          <w:lang w:val="en-US"/>
        </w:rPr>
        <w:t>“</w:t>
      </w:r>
      <w:r w:rsidR="0006419A">
        <w:rPr>
          <w:lang w:val="en-US"/>
        </w:rPr>
        <w:t xml:space="preserve">support up to </w:t>
      </w:r>
      <w:r w:rsidR="005C0100">
        <w:rPr>
          <w:lang w:val="en-US"/>
        </w:rPr>
        <w:t>x</w:t>
      </w:r>
      <w:r w:rsidR="0006419A">
        <w:rPr>
          <w:lang w:val="en-US"/>
        </w:rPr>
        <w:t xml:space="preserve"> layers</w:t>
      </w:r>
      <w:r w:rsidR="005C0100">
        <w:rPr>
          <w:lang w:val="en-US"/>
        </w:rPr>
        <w:t>”</w:t>
      </w:r>
      <w:r w:rsidR="0006419A">
        <w:rPr>
          <w:lang w:val="en-US"/>
        </w:rPr>
        <w:t xml:space="preserve"> it can also be assumed that it is able to </w:t>
      </w:r>
      <w:r w:rsidR="005C0100">
        <w:rPr>
          <w:lang w:val="en-US"/>
        </w:rPr>
        <w:t>“</w:t>
      </w:r>
      <w:r w:rsidR="0006419A">
        <w:rPr>
          <w:lang w:val="en-US"/>
        </w:rPr>
        <w:t xml:space="preserve">detect up to </w:t>
      </w:r>
      <w:r w:rsidR="005C0100">
        <w:rPr>
          <w:lang w:val="en-US"/>
        </w:rPr>
        <w:t>x</w:t>
      </w:r>
      <w:r w:rsidR="0006419A">
        <w:rPr>
          <w:lang w:val="en-US"/>
        </w:rPr>
        <w:t xml:space="preserve"> layers</w:t>
      </w:r>
      <w:r w:rsidR="005C0100">
        <w:rPr>
          <w:lang w:val="en-US"/>
        </w:rPr>
        <w:t>”</w:t>
      </w:r>
    </w:p>
    <w:p w14:paraId="0913E986" w14:textId="61EDAC6B" w:rsidR="00560D42" w:rsidRDefault="0020684F" w:rsidP="0020684F">
      <w:pPr>
        <w:pStyle w:val="RAN4observation0"/>
        <w:rPr>
          <w:lang w:val="en-US"/>
        </w:rPr>
      </w:pPr>
      <w:r>
        <w:rPr>
          <w:lang w:val="en-US"/>
        </w:rPr>
        <w:t xml:space="preserve">We do not </w:t>
      </w:r>
      <w:r w:rsidR="005C47E0">
        <w:rPr>
          <w:lang w:val="en-US"/>
        </w:rPr>
        <w:t xml:space="preserve">strictly see the need to change “[with support of]” to </w:t>
      </w:r>
      <w:r w:rsidR="008C7625">
        <w:rPr>
          <w:lang w:val="en-US"/>
        </w:rPr>
        <w:t xml:space="preserve">make it </w:t>
      </w:r>
      <w:r w:rsidR="0092552C">
        <w:rPr>
          <w:lang w:val="en-US"/>
        </w:rPr>
        <w:t>clearer</w:t>
      </w:r>
      <w:r w:rsidR="008C7625">
        <w:rPr>
          <w:lang w:val="en-US"/>
        </w:rPr>
        <w:t>, however we are open to further discuss.</w:t>
      </w:r>
    </w:p>
    <w:p w14:paraId="7A3D5112" w14:textId="7811AB38" w:rsidR="00212536" w:rsidRDefault="00560D42" w:rsidP="00560D42">
      <w:pPr>
        <w:pStyle w:val="RAN4proposal"/>
        <w:rPr>
          <w:lang w:val="en-US"/>
        </w:rPr>
      </w:pPr>
      <w:r>
        <w:rPr>
          <w:lang w:val="en-US"/>
        </w:rPr>
        <w:t xml:space="preserve">We are fine with removing the [] </w:t>
      </w:r>
      <w:r w:rsidR="008C7625">
        <w:rPr>
          <w:lang w:val="en-US"/>
        </w:rPr>
        <w:t>from</w:t>
      </w:r>
      <w:r>
        <w:rPr>
          <w:lang w:val="en-US"/>
        </w:rPr>
        <w:t xml:space="preserve"> the agreement </w:t>
      </w:r>
      <w:r w:rsidR="008C7625">
        <w:rPr>
          <w:lang w:val="en-US"/>
        </w:rPr>
        <w:t>in</w:t>
      </w:r>
      <w:r>
        <w:rPr>
          <w:lang w:val="en-US"/>
        </w:rPr>
        <w:t xml:space="preserve"> RAN4#114bis</w:t>
      </w:r>
      <w:r w:rsidR="008C7625">
        <w:rPr>
          <w:lang w:val="en-US"/>
        </w:rPr>
        <w:t xml:space="preserve"> but are also open to discuss alternative wording</w:t>
      </w:r>
      <w:r>
        <w:rPr>
          <w:lang w:val="en-US"/>
        </w:rPr>
        <w:t>.</w:t>
      </w:r>
    </w:p>
    <w:p w14:paraId="744147A7" w14:textId="77777777" w:rsidR="00560D42" w:rsidRDefault="00560D42" w:rsidP="00212536">
      <w:pPr>
        <w:rPr>
          <w:lang w:val="en-US"/>
        </w:rPr>
      </w:pPr>
    </w:p>
    <w:p w14:paraId="1D5C072B" w14:textId="77777777" w:rsidR="00212536" w:rsidRDefault="00212536" w:rsidP="00212536">
      <w:pPr>
        <w:pStyle w:val="RAN4H3"/>
      </w:pPr>
      <w:r w:rsidRPr="00953D12">
        <w:t>8Rx UE MMSE-IRC receiver coverage</w:t>
      </w:r>
    </w:p>
    <w:p w14:paraId="6E8BB830" w14:textId="34D2F8FD" w:rsidR="00212536" w:rsidRDefault="00212536" w:rsidP="00212536">
      <w:pPr>
        <w:rPr>
          <w:lang w:val="en-US"/>
        </w:rPr>
      </w:pPr>
      <w:r>
        <w:rPr>
          <w:lang w:val="en-US"/>
        </w:rPr>
        <w:t>In RAN4#114</w:t>
      </w:r>
      <w:r w:rsidR="003B30DB">
        <w:rPr>
          <w:lang w:val="en-US"/>
        </w:rPr>
        <w:t>bis</w:t>
      </w:r>
      <w:r>
        <w:rPr>
          <w:lang w:val="en-US"/>
        </w:rPr>
        <w:t xml:space="preserve"> the receiver coverage was discussed (see</w:t>
      </w:r>
      <w:r w:rsidR="003B30DB">
        <w:rPr>
          <w:lang w:val="en-US"/>
        </w:rPr>
        <w:t xml:space="preserve"> </w:t>
      </w:r>
      <w:r w:rsidR="003B30DB">
        <w:rPr>
          <w:lang w:val="en-US"/>
        </w:rPr>
        <w:fldChar w:fldCharType="begin"/>
      </w:r>
      <w:r w:rsidR="003B30DB">
        <w:rPr>
          <w:lang w:val="en-US"/>
        </w:rPr>
        <w:instrText xml:space="preserve"> REF _Ref196897605 \r \h </w:instrText>
      </w:r>
      <w:r w:rsidR="003B30DB">
        <w:rPr>
          <w:lang w:val="en-US"/>
        </w:rPr>
      </w:r>
      <w:r w:rsidR="003B30DB">
        <w:rPr>
          <w:lang w:val="en-US"/>
        </w:rPr>
        <w:fldChar w:fldCharType="separate"/>
      </w:r>
      <w:r w:rsidR="003B30DB">
        <w:rPr>
          <w:lang w:val="en-US"/>
        </w:rPr>
        <w:t>[1]</w:t>
      </w:r>
      <w:r w:rsidR="003B30DB">
        <w:rPr>
          <w:lang w:val="en-US"/>
        </w:rPr>
        <w:fldChar w:fldCharType="end"/>
      </w:r>
      <w:r>
        <w:rPr>
          <w:lang w:val="en-US"/>
        </w:rPr>
        <w:t>):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212536" w14:paraId="7F57A96E" w14:textId="77777777" w:rsidTr="006A7586">
        <w:trPr>
          <w:jc w:val="center"/>
        </w:trPr>
        <w:tc>
          <w:tcPr>
            <w:tcW w:w="9617" w:type="dxa"/>
          </w:tcPr>
          <w:p w14:paraId="05F0C3B6" w14:textId="77777777" w:rsidR="005C7C32" w:rsidRPr="00B532AC" w:rsidRDefault="005C7C32" w:rsidP="005C7C32">
            <w:pPr>
              <w:rPr>
                <w:iCs/>
                <w:lang w:val="en-US" w:eastAsia="zh-CN"/>
              </w:rPr>
            </w:pPr>
            <w:r w:rsidRPr="00B532AC">
              <w:rPr>
                <w:iCs/>
                <w:lang w:val="en-US" w:eastAsia="zh-CN"/>
              </w:rPr>
              <w:t>Agreement:</w:t>
            </w:r>
          </w:p>
          <w:p w14:paraId="0090C56F" w14:textId="77777777" w:rsidR="005C7C32" w:rsidRPr="00B532AC" w:rsidRDefault="005C7C32" w:rsidP="005C7C32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  <w:lang w:val="en-US" w:eastAsia="zh-CN"/>
              </w:rPr>
            </w:pPr>
            <w:r w:rsidRPr="00B532AC">
              <w:rPr>
                <w:iCs/>
                <w:lang w:val="en-US" w:eastAsia="zh-CN"/>
              </w:rPr>
              <w:lastRenderedPageBreak/>
              <w:t>Down select the [limit] to one of 0.5dB or 1.0dB.</w:t>
            </w:r>
          </w:p>
          <w:p w14:paraId="4CF2DC29" w14:textId="77777777" w:rsidR="005C7C32" w:rsidRPr="00B532AC" w:rsidRDefault="005C7C32" w:rsidP="005C7C32">
            <w:pPr>
              <w:rPr>
                <w:iCs/>
                <w:lang w:val="en-US" w:eastAsia="zh-CN"/>
              </w:rPr>
            </w:pPr>
            <w:r w:rsidRPr="00B532AC">
              <w:rPr>
                <w:iCs/>
                <w:lang w:val="en-US" w:eastAsia="zh-CN"/>
              </w:rPr>
              <w:t>Remaining proposals:</w:t>
            </w:r>
          </w:p>
          <w:p w14:paraId="4202C54B" w14:textId="70C87631" w:rsidR="00212536" w:rsidRPr="005C7C32" w:rsidRDefault="005C7C32" w:rsidP="00D617DF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  <w:lang w:val="en-US" w:eastAsia="zh-CN"/>
              </w:rPr>
            </w:pPr>
            <w:r w:rsidRPr="00B532AC">
              <w:rPr>
                <w:szCs w:val="24"/>
                <w:lang w:val="en-US" w:eastAsia="zh-CN"/>
              </w:rPr>
              <w:t xml:space="preserve">Option 1: </w:t>
            </w:r>
            <w:r w:rsidRPr="00B532AC">
              <w:rPr>
                <w:szCs w:val="24"/>
                <w:lang w:val="en-US" w:eastAsia="zh-CN"/>
              </w:rPr>
              <w:br/>
              <w:t>Introduce one more rule on the top of the agreed criteria: After reviewing the simulation results for all the test cases by the agreed criteria, if 2 sets of requirements are required for at least one test case, define two sets of PDSCH requirements for all cases,</w:t>
            </w:r>
            <w:r w:rsidRPr="00B532AC">
              <w:rPr>
                <w:b/>
                <w:bCs/>
                <w:szCs w:val="24"/>
                <w:lang w:val="en-US" w:eastAsia="zh-CN"/>
              </w:rPr>
              <w:t xml:space="preserve"> which are applicable for both baseline and simplified receivers.</w:t>
            </w:r>
          </w:p>
        </w:tc>
      </w:tr>
    </w:tbl>
    <w:p w14:paraId="03DF0FA3" w14:textId="77777777" w:rsidR="00521B64" w:rsidRDefault="00521B64" w:rsidP="00212536">
      <w:pPr>
        <w:rPr>
          <w:lang w:val="en-US"/>
        </w:rPr>
      </w:pPr>
    </w:p>
    <w:p w14:paraId="05ADA58C" w14:textId="5DAB2035" w:rsidR="00A92D59" w:rsidRPr="006D64E6" w:rsidRDefault="002E7CEC" w:rsidP="00212536">
      <w:pPr>
        <w:rPr>
          <w:lang w:val="en-US"/>
        </w:rPr>
      </w:pPr>
      <w:r>
        <w:rPr>
          <w:lang w:val="en-US"/>
        </w:rPr>
        <w:t>In our view, using only 0.5dB as [limit] is too low and would in most cases result in two sets of requirements</w:t>
      </w:r>
      <w:r w:rsidR="00A92D59">
        <w:rPr>
          <w:lang w:val="en-US"/>
        </w:rPr>
        <w:t xml:space="preserve">. In </w:t>
      </w:r>
      <w:r w:rsidR="00824684" w:rsidRPr="006D64E6">
        <w:rPr>
          <w:lang w:val="en-US"/>
        </w:rPr>
        <w:t>addition,</w:t>
      </w:r>
      <w:r w:rsidR="00A92D59" w:rsidRPr="006D64E6">
        <w:rPr>
          <w:lang w:val="en-US"/>
        </w:rPr>
        <w:t xml:space="preserve"> i</w:t>
      </w:r>
      <w:r w:rsidR="00212536" w:rsidRPr="006D64E6">
        <w:rPr>
          <w:lang w:val="en-US"/>
        </w:rPr>
        <w:t xml:space="preserve">n RAN4 the most used margin for defining requirements for a new feature has been if the new feature shows the average of </w:t>
      </w:r>
      <w:r w:rsidR="0085741F" w:rsidRPr="006D64E6">
        <w:rPr>
          <w:lang w:val="en-US"/>
        </w:rPr>
        <w:t>companies’</w:t>
      </w:r>
      <w:r w:rsidR="00212536" w:rsidRPr="006D64E6">
        <w:rPr>
          <w:lang w:val="en-US"/>
        </w:rPr>
        <w:t xml:space="preserve"> simulation results to be more than 1</w:t>
      </w:r>
      <w:r w:rsidR="00437C7C" w:rsidRPr="006D64E6">
        <w:rPr>
          <w:lang w:val="en-US"/>
        </w:rPr>
        <w:t>.0</w:t>
      </w:r>
      <w:r w:rsidR="00212536" w:rsidRPr="006D64E6">
        <w:rPr>
          <w:lang w:val="en-US"/>
        </w:rPr>
        <w:t>dB of improvement compared to the average of the used reference.</w:t>
      </w:r>
    </w:p>
    <w:p w14:paraId="39099B26" w14:textId="3594F1F9" w:rsidR="00A92D59" w:rsidRDefault="00A92D59" w:rsidP="00A92D59">
      <w:pPr>
        <w:pStyle w:val="RAN4proposal"/>
        <w:rPr>
          <w:lang w:val="en-US"/>
        </w:rPr>
      </w:pPr>
      <w:r w:rsidRPr="006D64E6">
        <w:rPr>
          <w:lang w:val="en-US"/>
        </w:rPr>
        <w:t>Set the [limit] to 1.0dB</w:t>
      </w:r>
    </w:p>
    <w:p w14:paraId="221CE914" w14:textId="77777777" w:rsidR="006D64E6" w:rsidRDefault="006D64E6" w:rsidP="006D64E6">
      <w:pPr>
        <w:rPr>
          <w:lang w:val="en-US"/>
        </w:rPr>
      </w:pPr>
    </w:p>
    <w:p w14:paraId="66526CCA" w14:textId="20310CE3" w:rsidR="00100ADD" w:rsidRDefault="000E4F1B" w:rsidP="006D64E6">
      <w:pPr>
        <w:rPr>
          <w:lang w:val="en-US"/>
        </w:rPr>
      </w:pPr>
      <w:r>
        <w:rPr>
          <w:lang w:val="en-US"/>
        </w:rPr>
        <w:t xml:space="preserve">Regarding the remaining option 1, </w:t>
      </w:r>
      <w:r w:rsidR="00F13F73">
        <w:rPr>
          <w:lang w:val="en-US"/>
        </w:rPr>
        <w:t xml:space="preserve">we agree that it might seem strange </w:t>
      </w:r>
      <w:r w:rsidR="00BA7C33">
        <w:rPr>
          <w:lang w:val="en-US"/>
        </w:rPr>
        <w:t>with</w:t>
      </w:r>
      <w:r w:rsidR="00F13F73">
        <w:rPr>
          <w:lang w:val="en-US"/>
        </w:rPr>
        <w:t xml:space="preserve"> some requirements </w:t>
      </w:r>
      <w:r w:rsidR="00857C53">
        <w:rPr>
          <w:lang w:val="en-US"/>
        </w:rPr>
        <w:t xml:space="preserve">for the same requirement type to have some cases with one and some cases with two sets of requirements. </w:t>
      </w:r>
      <w:r w:rsidR="00E010E1">
        <w:rPr>
          <w:lang w:val="en-US"/>
        </w:rPr>
        <w:t xml:space="preserve">We do not however see an issue where for example two sets of requirements are defined for PDSCH </w:t>
      </w:r>
      <w:r w:rsidR="005E3830">
        <w:rPr>
          <w:lang w:val="en-US"/>
        </w:rPr>
        <w:t>I</w:t>
      </w:r>
      <w:r w:rsidR="00E010E1">
        <w:rPr>
          <w:lang w:val="en-US"/>
        </w:rPr>
        <w:t>nter</w:t>
      </w:r>
      <w:r w:rsidR="005E3830">
        <w:rPr>
          <w:lang w:val="en-US"/>
        </w:rPr>
        <w:t>-</w:t>
      </w:r>
      <w:r w:rsidR="00E010E1">
        <w:rPr>
          <w:lang w:val="en-US"/>
        </w:rPr>
        <w:t>cell interference and only one set of requirements are defined for</w:t>
      </w:r>
      <w:r w:rsidR="005E7BA6">
        <w:rPr>
          <w:lang w:val="en-US"/>
        </w:rPr>
        <w:t xml:space="preserve"> PDSCH</w:t>
      </w:r>
      <w:r w:rsidR="00E010E1">
        <w:rPr>
          <w:lang w:val="en-US"/>
        </w:rPr>
        <w:t xml:space="preserve"> </w:t>
      </w:r>
      <w:r w:rsidR="005E3830">
        <w:rPr>
          <w:lang w:val="en-US"/>
        </w:rPr>
        <w:t>intra-cell inter-user interference</w:t>
      </w:r>
      <w:r w:rsidR="00E010E1">
        <w:rPr>
          <w:lang w:val="en-US"/>
        </w:rPr>
        <w:t>.</w:t>
      </w:r>
    </w:p>
    <w:p w14:paraId="479B2F69" w14:textId="4C64D159" w:rsidR="00C66D6D" w:rsidRPr="000514A7" w:rsidRDefault="002D2A4B" w:rsidP="000514A7">
      <w:pPr>
        <w:pStyle w:val="RAN4observation0"/>
        <w:rPr>
          <w:lang w:val="en-US"/>
        </w:rPr>
      </w:pPr>
      <w:r>
        <w:rPr>
          <w:lang w:val="en-US"/>
        </w:rPr>
        <w:t>In</w:t>
      </w:r>
      <w:r w:rsidR="009745BF">
        <w:rPr>
          <w:lang w:val="en-US"/>
        </w:rPr>
        <w:t xml:space="preserve"> our view, it will make sense to</w:t>
      </w:r>
      <w:r w:rsidR="00BC5455">
        <w:rPr>
          <w:lang w:val="en-US"/>
        </w:rPr>
        <w:t xml:space="preserve"> define requirements for both baseline and simplified rec</w:t>
      </w:r>
      <w:r w:rsidR="002B2750">
        <w:rPr>
          <w:lang w:val="en-US"/>
        </w:rPr>
        <w:t>e</w:t>
      </w:r>
      <w:r w:rsidR="00BC5455">
        <w:rPr>
          <w:lang w:val="en-US"/>
        </w:rPr>
        <w:t xml:space="preserve">ivers for all testcases </w:t>
      </w:r>
      <w:r w:rsidR="00E61ECD">
        <w:rPr>
          <w:lang w:val="en-US"/>
        </w:rPr>
        <w:t xml:space="preserve">of a </w:t>
      </w:r>
      <w:r w:rsidR="005E7BA6">
        <w:rPr>
          <w:lang w:val="en-US"/>
        </w:rPr>
        <w:t>test-type</w:t>
      </w:r>
      <w:r w:rsidR="00E61ECD">
        <w:rPr>
          <w:lang w:val="en-US"/>
        </w:rPr>
        <w:t xml:space="preserve"> </w:t>
      </w:r>
      <w:r w:rsidR="00C66D6D">
        <w:rPr>
          <w:lang w:val="en-US"/>
        </w:rPr>
        <w:t>if done for one requirement of said feature.</w:t>
      </w:r>
      <w:r w:rsidR="00E61ECD">
        <w:rPr>
          <w:lang w:val="en-US"/>
        </w:rPr>
        <w:t xml:space="preserve"> </w:t>
      </w:r>
      <w:r w:rsidR="00A03511">
        <w:rPr>
          <w:lang w:val="en-US"/>
        </w:rPr>
        <w:t>This will only apply to cases where it is at all applicable to define two sets of requirements.</w:t>
      </w:r>
      <w:r w:rsidR="008D6038">
        <w:rPr>
          <w:lang w:val="en-US"/>
        </w:rPr>
        <w:t xml:space="preserve"> A test-type could </w:t>
      </w:r>
      <w:r w:rsidR="006435CF">
        <w:rPr>
          <w:lang w:val="en-US"/>
        </w:rPr>
        <w:t xml:space="preserve">for example </w:t>
      </w:r>
      <w:r w:rsidR="008D6038">
        <w:rPr>
          <w:lang w:val="en-US"/>
        </w:rPr>
        <w:t xml:space="preserve">be </w:t>
      </w:r>
      <w:r w:rsidR="006435CF">
        <w:rPr>
          <w:lang w:val="en-US"/>
        </w:rPr>
        <w:t xml:space="preserve">“PDSCH with </w:t>
      </w:r>
      <w:r w:rsidR="008D6038">
        <w:rPr>
          <w:lang w:val="en-US"/>
        </w:rPr>
        <w:t>Inter-cell Interference</w:t>
      </w:r>
      <w:r w:rsidR="006435CF">
        <w:rPr>
          <w:lang w:val="en-US"/>
        </w:rPr>
        <w:t>” or “PDSCH with Intra-cell Inter-user interference”</w:t>
      </w:r>
    </w:p>
    <w:p w14:paraId="206D4176" w14:textId="6F7FFA76" w:rsidR="00521B64" w:rsidRPr="00521B64" w:rsidRDefault="000514A7" w:rsidP="00521B64">
      <w:pPr>
        <w:pStyle w:val="RAN4proposal"/>
        <w:rPr>
          <w:lang w:val="en-US"/>
        </w:rPr>
      </w:pPr>
      <w:r w:rsidRPr="00B532AC">
        <w:rPr>
          <w:szCs w:val="24"/>
          <w:lang w:val="en-US" w:eastAsia="zh-CN"/>
        </w:rPr>
        <w:t xml:space="preserve">Introduce one more rule on the top of the agreed criteria: After reviewing the simulation results for all the test </w:t>
      </w:r>
      <w:r w:rsidRPr="00FF01C9">
        <w:rPr>
          <w:szCs w:val="24"/>
          <w:u w:val="single"/>
          <w:lang w:val="en-US" w:eastAsia="zh-CN"/>
        </w:rPr>
        <w:t xml:space="preserve">cases </w:t>
      </w:r>
      <w:r w:rsidR="00FF01C9" w:rsidRPr="00FF01C9">
        <w:rPr>
          <w:szCs w:val="24"/>
          <w:u w:val="single"/>
          <w:lang w:val="en-US" w:eastAsia="zh-CN"/>
        </w:rPr>
        <w:t xml:space="preserve">of a </w:t>
      </w:r>
      <w:r w:rsidR="00D811B7">
        <w:rPr>
          <w:szCs w:val="24"/>
          <w:u w:val="single"/>
          <w:lang w:val="en-US" w:eastAsia="zh-CN"/>
        </w:rPr>
        <w:t>test-type</w:t>
      </w:r>
      <w:r w:rsidR="00FF01C9" w:rsidRPr="00FF01C9">
        <w:rPr>
          <w:szCs w:val="24"/>
          <w:u w:val="single"/>
          <w:lang w:val="en-US" w:eastAsia="zh-CN"/>
        </w:rPr>
        <w:t xml:space="preserve"> </w:t>
      </w:r>
      <w:r w:rsidRPr="00B532AC">
        <w:rPr>
          <w:szCs w:val="24"/>
          <w:lang w:val="en-US" w:eastAsia="zh-CN"/>
        </w:rPr>
        <w:t>by the agreed criteria, if 2 sets of requirements are required for at least one test case</w:t>
      </w:r>
      <w:r w:rsidR="00FF01C9">
        <w:rPr>
          <w:szCs w:val="24"/>
          <w:lang w:val="en-US" w:eastAsia="zh-CN"/>
        </w:rPr>
        <w:t xml:space="preserve"> </w:t>
      </w:r>
      <w:r w:rsidR="00FF01C9" w:rsidRPr="00FF01C9">
        <w:rPr>
          <w:szCs w:val="24"/>
          <w:u w:val="single"/>
          <w:lang w:val="en-US" w:eastAsia="zh-CN"/>
        </w:rPr>
        <w:t xml:space="preserve">of said </w:t>
      </w:r>
      <w:r w:rsidR="00D811B7">
        <w:rPr>
          <w:szCs w:val="24"/>
          <w:u w:val="single"/>
          <w:lang w:val="en-US" w:eastAsia="zh-CN"/>
        </w:rPr>
        <w:t>test-type</w:t>
      </w:r>
      <w:r w:rsidRPr="00B532AC">
        <w:rPr>
          <w:szCs w:val="24"/>
          <w:lang w:val="en-US" w:eastAsia="zh-CN"/>
        </w:rPr>
        <w:t>, define two sets of PDSCH requirements for all cases</w:t>
      </w:r>
      <w:r w:rsidR="00C67AD6">
        <w:rPr>
          <w:szCs w:val="24"/>
          <w:lang w:val="en-US" w:eastAsia="zh-CN"/>
        </w:rPr>
        <w:t xml:space="preserve"> with said test type</w:t>
      </w:r>
      <w:r w:rsidRPr="00B532AC">
        <w:rPr>
          <w:szCs w:val="24"/>
          <w:lang w:val="en-US" w:eastAsia="zh-CN"/>
        </w:rPr>
        <w:t>,</w:t>
      </w:r>
      <w:r w:rsidRPr="00B532AC">
        <w:rPr>
          <w:bCs/>
          <w:szCs w:val="24"/>
          <w:lang w:val="en-US" w:eastAsia="zh-CN"/>
        </w:rPr>
        <w:t xml:space="preserve"> which are applicable for both baseline and simplified receivers.</w:t>
      </w:r>
    </w:p>
    <w:p w14:paraId="7094874C" w14:textId="77777777" w:rsidR="00212536" w:rsidRDefault="00212536" w:rsidP="00212536">
      <w:pPr>
        <w:rPr>
          <w:lang w:val="en-US"/>
        </w:rPr>
      </w:pPr>
    </w:p>
    <w:p w14:paraId="043CEFD1" w14:textId="5F3B4439" w:rsidR="00100ADD" w:rsidRPr="00100ADD" w:rsidRDefault="00212536" w:rsidP="00100ADD">
      <w:pPr>
        <w:pStyle w:val="RAN4H2"/>
      </w:pPr>
      <w:r w:rsidRPr="00C65EBA">
        <w:t>PDSCH requirements with inter cell interference</w:t>
      </w:r>
    </w:p>
    <w:p w14:paraId="56D7D52C" w14:textId="0921F169" w:rsidR="00212536" w:rsidRDefault="00DA7607" w:rsidP="00212536">
      <w:pPr>
        <w:pStyle w:val="RAN4H3"/>
      </w:pPr>
      <w:r>
        <w:t>Requirement definition</w:t>
      </w:r>
    </w:p>
    <w:p w14:paraId="14D05FF9" w14:textId="3DB72073" w:rsidR="00212536" w:rsidRDefault="0097732C" w:rsidP="00212536">
      <w:r>
        <w:t>Based on the latest simulation results collection</w:t>
      </w:r>
      <w:r w:rsidR="00677EE3">
        <w:t xml:space="preserve"> in </w:t>
      </w:r>
      <w:r w:rsidR="00677EE3">
        <w:fldChar w:fldCharType="begin"/>
      </w:r>
      <w:r w:rsidR="00677EE3">
        <w:instrText xml:space="preserve"> REF _Ref196917362 \r \h </w:instrText>
      </w:r>
      <w:r w:rsidR="00677EE3">
        <w:fldChar w:fldCharType="separate"/>
      </w:r>
      <w:r w:rsidR="00677EE3">
        <w:t>[2]</w:t>
      </w:r>
      <w:r w:rsidR="00677EE3">
        <w:fldChar w:fldCharType="end"/>
      </w:r>
      <w:r w:rsidR="00824258">
        <w:t xml:space="preserve"> we see it feasible </w:t>
      </w:r>
      <w:r w:rsidR="009F4639">
        <w:t xml:space="preserve">with enough simulation results </w:t>
      </w:r>
      <w:r w:rsidR="00824258">
        <w:t>to define requirements for all simulated testcases.</w:t>
      </w:r>
    </w:p>
    <w:p w14:paraId="0A81E381" w14:textId="578E29AF" w:rsidR="00040B96" w:rsidRDefault="00040B96" w:rsidP="00040B96">
      <w:pPr>
        <w:pStyle w:val="RAN4observation0"/>
      </w:pPr>
      <w:r>
        <w:t>It is feasible to define requirements for all simulated inter-cell interference cases from RAN4#114bis.</w:t>
      </w:r>
      <w:r w:rsidR="00BF6811">
        <w:t xml:space="preserve"> Requirements can be defined the usual way by outlier </w:t>
      </w:r>
      <w:r w:rsidR="00432D0E">
        <w:t>removal and adding impairments + 0.4dB margin added to the average of impaired results.</w:t>
      </w:r>
    </w:p>
    <w:p w14:paraId="1B96DAD9" w14:textId="77777777" w:rsidR="00743EB9" w:rsidRDefault="00743EB9" w:rsidP="00212536"/>
    <w:p w14:paraId="18FE983E" w14:textId="77777777" w:rsidR="00212536" w:rsidRPr="00A36C50" w:rsidRDefault="00212536" w:rsidP="00212536">
      <w:pPr>
        <w:pStyle w:val="RAN4H2"/>
      </w:pPr>
      <w:r>
        <w:t>PDSCH requirements with intra-cell inter-user interference</w:t>
      </w:r>
    </w:p>
    <w:p w14:paraId="130937A0" w14:textId="6E4382C7" w:rsidR="00212536" w:rsidRDefault="00473415" w:rsidP="00473415">
      <w:pPr>
        <w:pStyle w:val="RAN4H3"/>
      </w:pPr>
      <w:r>
        <w:t>Requirement definition</w:t>
      </w:r>
    </w:p>
    <w:p w14:paraId="2CEF1BB1" w14:textId="77777777" w:rsidR="00040B96" w:rsidRDefault="00040B96" w:rsidP="00040B96">
      <w:r>
        <w:t xml:space="preserve">Based on the latest simulation results collection in </w:t>
      </w:r>
      <w:r>
        <w:fldChar w:fldCharType="begin"/>
      </w:r>
      <w:r>
        <w:instrText xml:space="preserve"> REF _Ref196917362 \r \h </w:instrText>
      </w:r>
      <w:r>
        <w:fldChar w:fldCharType="separate"/>
      </w:r>
      <w:r>
        <w:t>[2]</w:t>
      </w:r>
      <w:r>
        <w:fldChar w:fldCharType="end"/>
      </w:r>
      <w:r>
        <w:t xml:space="preserve"> we see it feasible with enough simulation results to define requirements for all simulated testcases.</w:t>
      </w:r>
    </w:p>
    <w:p w14:paraId="0BED6B5F" w14:textId="77777777" w:rsidR="00432D0E" w:rsidRDefault="00432D0E" w:rsidP="00432D0E">
      <w:pPr>
        <w:pStyle w:val="RAN4observation0"/>
      </w:pPr>
      <w:r>
        <w:t>It is feasible to define requirements for all simulated inter-cell interference cases from RAN4#114bis. Requirements can be defined the usual way by outlier removal and adding impairments + 0.4dB margin added to the average of impaired results.</w:t>
      </w:r>
    </w:p>
    <w:p w14:paraId="65BACE98" w14:textId="77777777" w:rsidR="00F90271" w:rsidRPr="00473415" w:rsidRDefault="00F90271" w:rsidP="00473415">
      <w:pPr>
        <w:rPr>
          <w:lang w:val="en-US" w:eastAsia="ko-KR"/>
        </w:rPr>
      </w:pPr>
    </w:p>
    <w:p w14:paraId="63A7B9AF" w14:textId="77777777" w:rsidR="00212536" w:rsidRDefault="00212536" w:rsidP="00212536">
      <w:pPr>
        <w:pStyle w:val="RAN4H2"/>
      </w:pPr>
      <w:r w:rsidRPr="000561DB">
        <w:lastRenderedPageBreak/>
        <w:t>Wideband CQI reporting requirements with inter-cell interference</w:t>
      </w:r>
    </w:p>
    <w:p w14:paraId="348B5022" w14:textId="33632A33" w:rsidR="00212536" w:rsidRDefault="00212536" w:rsidP="00212536">
      <w:pPr>
        <w:pStyle w:val="RAN4H3"/>
      </w:pPr>
      <w:r w:rsidRPr="00A84D48">
        <w:t>CQI calculation algorithm</w:t>
      </w:r>
      <w:r w:rsidR="00B00F1E">
        <w:t xml:space="preserve"> and Receiver coverage</w:t>
      </w:r>
    </w:p>
    <w:p w14:paraId="5F8DEEDC" w14:textId="51D34552" w:rsidR="00212536" w:rsidRDefault="00212536" w:rsidP="00212536">
      <w:pPr>
        <w:rPr>
          <w:lang w:val="en-US"/>
        </w:rPr>
      </w:pPr>
      <w:r w:rsidRPr="00F90271">
        <w:rPr>
          <w:lang w:val="en-US"/>
        </w:rPr>
        <w:t>In RAN4#114</w:t>
      </w:r>
      <w:r w:rsidR="002B1127" w:rsidRPr="00F90271">
        <w:rPr>
          <w:lang w:val="en-US"/>
        </w:rPr>
        <w:t>bis</w:t>
      </w:r>
      <w:r w:rsidRPr="00F90271">
        <w:rPr>
          <w:lang w:val="en-US"/>
        </w:rPr>
        <w:t xml:space="preserve"> </w:t>
      </w:r>
      <w:r w:rsidR="002B1127" w:rsidRPr="00F90271">
        <w:rPr>
          <w:lang w:val="en-US"/>
        </w:rPr>
        <w:t xml:space="preserve">it was decided to postpone </w:t>
      </w:r>
      <w:r w:rsidR="009E1BF6" w:rsidRPr="00F90271">
        <w:rPr>
          <w:lang w:val="en-US"/>
        </w:rPr>
        <w:t xml:space="preserve">to this meeting if 1 or 2 sets of requirements will be defined. In </w:t>
      </w:r>
      <w:r w:rsidR="00D34A4B" w:rsidRPr="00F90271">
        <w:rPr>
          <w:lang w:val="en-US"/>
        </w:rPr>
        <w:t>addition,</w:t>
      </w:r>
      <w:r w:rsidR="009E1BF6" w:rsidRPr="00F90271">
        <w:rPr>
          <w:lang w:val="en-US"/>
        </w:rPr>
        <w:t xml:space="preserve"> companies were encouraged to provide </w:t>
      </w:r>
      <w:r w:rsidR="00C63B49" w:rsidRPr="00F90271">
        <w:rPr>
          <w:lang w:val="en-US"/>
        </w:rPr>
        <w:t>suggestions</w:t>
      </w:r>
      <w:r w:rsidR="009E1BF6" w:rsidRPr="00F90271">
        <w:rPr>
          <w:lang w:val="en-US"/>
        </w:rPr>
        <w:t xml:space="preserve"> on the methodology for deciding CQI reporting </w:t>
      </w:r>
      <w:r w:rsidR="00E5058B" w:rsidRPr="00F90271">
        <w:rPr>
          <w:lang w:val="en-US"/>
        </w:rPr>
        <w:t>requirements (</w:t>
      </w:r>
      <w:r w:rsidRPr="00F90271">
        <w:rPr>
          <w:lang w:val="en-US"/>
        </w:rPr>
        <w:t>see</w:t>
      </w:r>
      <w:r w:rsidR="009E1BF6" w:rsidRPr="00F90271">
        <w:rPr>
          <w:lang w:val="en-US"/>
        </w:rPr>
        <w:t xml:space="preserve"> </w:t>
      </w:r>
      <w:r w:rsidR="009E1BF6" w:rsidRPr="00F90271">
        <w:rPr>
          <w:lang w:val="en-US"/>
        </w:rPr>
        <w:fldChar w:fldCharType="begin"/>
      </w:r>
      <w:r w:rsidR="009E1BF6" w:rsidRPr="00F90271">
        <w:rPr>
          <w:lang w:val="en-US"/>
        </w:rPr>
        <w:instrText xml:space="preserve"> REF _Ref196897605 \r \h </w:instrText>
      </w:r>
      <w:r w:rsidR="00F90271">
        <w:rPr>
          <w:lang w:val="en-US"/>
        </w:rPr>
        <w:instrText xml:space="preserve"> \* MERGEFORMAT </w:instrText>
      </w:r>
      <w:r w:rsidR="009E1BF6" w:rsidRPr="00F90271">
        <w:rPr>
          <w:lang w:val="en-US"/>
        </w:rPr>
      </w:r>
      <w:r w:rsidR="009E1BF6" w:rsidRPr="00F90271">
        <w:rPr>
          <w:lang w:val="en-US"/>
        </w:rPr>
        <w:fldChar w:fldCharType="separate"/>
      </w:r>
      <w:r w:rsidR="009E1BF6" w:rsidRPr="00F90271">
        <w:rPr>
          <w:lang w:val="en-US"/>
        </w:rPr>
        <w:t>[1]</w:t>
      </w:r>
      <w:r w:rsidR="009E1BF6" w:rsidRPr="00F90271">
        <w:rPr>
          <w:lang w:val="en-US"/>
        </w:rPr>
        <w:fldChar w:fldCharType="end"/>
      </w:r>
      <w:r w:rsidRPr="00F90271">
        <w:rPr>
          <w:lang w:val="en-US"/>
        </w:rPr>
        <w:t>)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212536" w14:paraId="0707470E" w14:textId="77777777" w:rsidTr="006A7586">
        <w:trPr>
          <w:jc w:val="center"/>
        </w:trPr>
        <w:tc>
          <w:tcPr>
            <w:tcW w:w="9617" w:type="dxa"/>
          </w:tcPr>
          <w:p w14:paraId="3A138834" w14:textId="77777777" w:rsidR="00B00F1E" w:rsidRPr="00B532AC" w:rsidRDefault="00B00F1E" w:rsidP="00B00F1E">
            <w:pPr>
              <w:rPr>
                <w:b/>
                <w:u w:val="single"/>
                <w:lang w:val="en-US" w:eastAsia="ko-KR"/>
              </w:rPr>
            </w:pPr>
            <w:r w:rsidRPr="00B532AC">
              <w:rPr>
                <w:rFonts w:eastAsia="DengXian"/>
                <w:b/>
                <w:u w:val="single"/>
                <w:lang w:val="en-US" w:eastAsia="zh-CN"/>
              </w:rPr>
              <w:t>CQI calculation algorithm and Receiver coverage</w:t>
            </w:r>
          </w:p>
          <w:p w14:paraId="1A5D0251" w14:textId="77777777" w:rsidR="00B00F1E" w:rsidRPr="00B532AC" w:rsidRDefault="00B00F1E" w:rsidP="00B00F1E">
            <w:pPr>
              <w:spacing w:after="120"/>
              <w:rPr>
                <w:szCs w:val="24"/>
                <w:lang w:val="en-US" w:eastAsia="zh-CN"/>
              </w:rPr>
            </w:pPr>
            <w:r w:rsidRPr="00B532AC">
              <w:rPr>
                <w:szCs w:val="24"/>
                <w:lang w:val="en-US" w:eastAsia="zh-CN"/>
              </w:rPr>
              <w:t>Agreement:</w:t>
            </w:r>
          </w:p>
          <w:p w14:paraId="7D2EA594" w14:textId="77777777" w:rsidR="00B00F1E" w:rsidRPr="00B532AC" w:rsidRDefault="00B00F1E" w:rsidP="00B00F1E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val="en-US" w:eastAsia="zh-CN"/>
              </w:rPr>
            </w:pPr>
            <w:r w:rsidRPr="00B532AC">
              <w:rPr>
                <w:szCs w:val="24"/>
                <w:lang w:val="en-US" w:eastAsia="zh-CN"/>
              </w:rPr>
              <w:t xml:space="preserve">Companies are encouraged to provide suggestions on methodology for deciding CQI reporting requirements in </w:t>
            </w:r>
            <w:proofErr w:type="gramStart"/>
            <w:r w:rsidRPr="00B532AC">
              <w:rPr>
                <w:szCs w:val="24"/>
                <w:lang w:val="en-US" w:eastAsia="zh-CN"/>
              </w:rPr>
              <w:t>next</w:t>
            </w:r>
            <w:proofErr w:type="gramEnd"/>
            <w:r w:rsidRPr="00B532AC">
              <w:rPr>
                <w:szCs w:val="24"/>
                <w:lang w:val="en-US" w:eastAsia="zh-CN"/>
              </w:rPr>
              <w:t xml:space="preserve"> meeting.</w:t>
            </w:r>
          </w:p>
          <w:p w14:paraId="01931BE6" w14:textId="77777777" w:rsidR="00B00F1E" w:rsidRPr="00B532AC" w:rsidRDefault="00B00F1E" w:rsidP="00B00F1E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val="en-US" w:eastAsia="zh-CN"/>
              </w:rPr>
            </w:pPr>
            <w:proofErr w:type="gramStart"/>
            <w:r w:rsidRPr="00B532AC">
              <w:rPr>
                <w:szCs w:val="24"/>
                <w:lang w:val="en-US" w:eastAsia="zh-CN"/>
              </w:rPr>
              <w:t>Decision</w:t>
            </w:r>
            <w:proofErr w:type="gramEnd"/>
            <w:r w:rsidRPr="00B532AC">
              <w:rPr>
                <w:szCs w:val="24"/>
                <w:lang w:val="en-US" w:eastAsia="zh-CN"/>
              </w:rPr>
              <w:t xml:space="preserve"> to have one or two sets of requirements is postponed to </w:t>
            </w:r>
            <w:proofErr w:type="gramStart"/>
            <w:r w:rsidRPr="00B532AC">
              <w:rPr>
                <w:szCs w:val="24"/>
                <w:lang w:val="en-US" w:eastAsia="zh-CN"/>
              </w:rPr>
              <w:t>next</w:t>
            </w:r>
            <w:proofErr w:type="gramEnd"/>
            <w:r w:rsidRPr="00B532AC">
              <w:rPr>
                <w:szCs w:val="24"/>
                <w:lang w:val="en-US" w:eastAsia="zh-CN"/>
              </w:rPr>
              <w:t xml:space="preserve"> meeting when more simulation results are available. </w:t>
            </w:r>
          </w:p>
          <w:p w14:paraId="14AE8A96" w14:textId="77777777" w:rsidR="00212536" w:rsidRDefault="00212536" w:rsidP="006A7586">
            <w:pPr>
              <w:rPr>
                <w:lang w:val="en-US"/>
              </w:rPr>
            </w:pPr>
          </w:p>
        </w:tc>
      </w:tr>
    </w:tbl>
    <w:p w14:paraId="366339ED" w14:textId="6DF6C4B2" w:rsidR="00C54681" w:rsidRDefault="00FE3B7C" w:rsidP="00D86730">
      <w:pPr>
        <w:rPr>
          <w:lang w:val="en-US"/>
        </w:rPr>
      </w:pPr>
      <w:r>
        <w:rPr>
          <w:lang w:val="en-US"/>
        </w:rPr>
        <w:t xml:space="preserve">If one set of requirements </w:t>
      </w:r>
      <w:proofErr w:type="gramStart"/>
      <w:r>
        <w:rPr>
          <w:lang w:val="en-US"/>
        </w:rPr>
        <w:t>are</w:t>
      </w:r>
      <w:proofErr w:type="gramEnd"/>
      <w:r>
        <w:rPr>
          <w:lang w:val="en-US"/>
        </w:rPr>
        <w:t xml:space="preserve"> to be used, the decision to have only one set of requirements will have to be done using the same SINR value </w:t>
      </w:r>
      <w:r w:rsidR="005357E8">
        <w:rPr>
          <w:lang w:val="en-US"/>
        </w:rPr>
        <w:t xml:space="preserve">for both. The issue is, how to select the SINR value to be used for the decision. </w:t>
      </w:r>
      <w:r w:rsidR="00E035EE">
        <w:rPr>
          <w:lang w:val="en-US"/>
        </w:rPr>
        <w:t xml:space="preserve">If two sets of requirements are selected, then each set of requirements can have individual SINR values. </w:t>
      </w:r>
      <w:r w:rsidR="00C54681">
        <w:rPr>
          <w:lang w:val="en-US"/>
        </w:rPr>
        <w:t xml:space="preserve">Two options </w:t>
      </w:r>
      <w:proofErr w:type="gramStart"/>
      <w:r w:rsidR="00C54681">
        <w:rPr>
          <w:lang w:val="en-US"/>
        </w:rPr>
        <w:t>seems</w:t>
      </w:r>
      <w:proofErr w:type="gramEnd"/>
      <w:r w:rsidR="00C54681">
        <w:rPr>
          <w:lang w:val="en-US"/>
        </w:rPr>
        <w:t xml:space="preserve"> to be relevant to consider:</w:t>
      </w:r>
    </w:p>
    <w:p w14:paraId="020EF9E4" w14:textId="5F166727" w:rsidR="00D86730" w:rsidRDefault="00D86730" w:rsidP="00D86730">
      <w:pPr>
        <w:pStyle w:val="ListParagraph"/>
        <w:numPr>
          <w:ilvl w:val="0"/>
          <w:numId w:val="43"/>
        </w:numPr>
        <w:rPr>
          <w:lang w:val="en-US"/>
        </w:rPr>
      </w:pPr>
      <w:r>
        <w:rPr>
          <w:lang w:val="en-US"/>
        </w:rPr>
        <w:t xml:space="preserve">Select the SINR </w:t>
      </w:r>
      <w:r w:rsidR="0073152A">
        <w:rPr>
          <w:lang w:val="en-US"/>
        </w:rPr>
        <w:t xml:space="preserve">based on TP gain </w:t>
      </w:r>
      <w:r>
        <w:rPr>
          <w:lang w:val="en-US"/>
        </w:rPr>
        <w:t>for each receiver type individually</w:t>
      </w:r>
      <w:r w:rsidR="00E02841">
        <w:rPr>
          <w:lang w:val="en-US"/>
        </w:rPr>
        <w:t>. If the selected SINR</w:t>
      </w:r>
      <w:r>
        <w:rPr>
          <w:lang w:val="en-US"/>
        </w:rPr>
        <w:t xml:space="preserve"> </w:t>
      </w:r>
      <w:r w:rsidR="00E02841">
        <w:rPr>
          <w:lang w:val="en-US"/>
        </w:rPr>
        <w:t xml:space="preserve">value is the same for both receivers, then </w:t>
      </w:r>
      <w:r>
        <w:rPr>
          <w:lang w:val="en-US"/>
        </w:rPr>
        <w:t>check the gamma value for each receiver type</w:t>
      </w:r>
      <w:r w:rsidR="00D93C68">
        <w:rPr>
          <w:lang w:val="en-US"/>
        </w:rPr>
        <w:t xml:space="preserve"> individually</w:t>
      </w:r>
      <w:r>
        <w:rPr>
          <w:lang w:val="en-US"/>
        </w:rPr>
        <w:t>.</w:t>
      </w:r>
    </w:p>
    <w:p w14:paraId="2DA07AF4" w14:textId="7D2E451B" w:rsidR="00D86730" w:rsidRDefault="00D86730" w:rsidP="00D86730">
      <w:pPr>
        <w:pStyle w:val="ListParagraph"/>
        <w:numPr>
          <w:ilvl w:val="0"/>
          <w:numId w:val="43"/>
        </w:numPr>
        <w:rPr>
          <w:lang w:val="en-US"/>
        </w:rPr>
      </w:pPr>
      <w:r>
        <w:rPr>
          <w:lang w:val="en-US"/>
        </w:rPr>
        <w:t xml:space="preserve">Select the SINR </w:t>
      </w:r>
      <w:r w:rsidR="0073152A">
        <w:rPr>
          <w:lang w:val="en-US"/>
        </w:rPr>
        <w:t>based on TP gain</w:t>
      </w:r>
      <w:r>
        <w:rPr>
          <w:lang w:val="en-US"/>
        </w:rPr>
        <w:t xml:space="preserve"> for one of the receiver types and </w:t>
      </w:r>
      <w:r w:rsidR="00D93C68">
        <w:rPr>
          <w:lang w:val="en-US"/>
        </w:rPr>
        <w:t>check the gamma value for each receiver type with said SINR value.</w:t>
      </w:r>
    </w:p>
    <w:p w14:paraId="4170FE98" w14:textId="5B2251A6" w:rsidR="00171512" w:rsidRDefault="00171512" w:rsidP="00171512">
      <w:pPr>
        <w:rPr>
          <w:lang w:val="en-US"/>
        </w:rPr>
      </w:pPr>
      <w:r>
        <w:rPr>
          <w:lang w:val="en-US"/>
        </w:rPr>
        <w:t xml:space="preserve">We believe that </w:t>
      </w:r>
      <w:r w:rsidR="008F7950">
        <w:rPr>
          <w:lang w:val="en-US"/>
        </w:rPr>
        <w:t xml:space="preserve">the first option will most likely not get to the two receiver types </w:t>
      </w:r>
      <w:r w:rsidR="00694AEC">
        <w:rPr>
          <w:lang w:val="en-US"/>
        </w:rPr>
        <w:t xml:space="preserve">resulting in the same SINR based on TP gain, hence the option is not so useful. </w:t>
      </w:r>
      <w:r w:rsidR="00AD261F">
        <w:rPr>
          <w:lang w:val="en-US"/>
        </w:rPr>
        <w:t xml:space="preserve">The second option will however always be </w:t>
      </w:r>
      <w:proofErr w:type="gramStart"/>
      <w:r w:rsidR="00AD261F">
        <w:rPr>
          <w:lang w:val="en-US"/>
        </w:rPr>
        <w:t>useful,</w:t>
      </w:r>
      <w:proofErr w:type="gramEnd"/>
      <w:r w:rsidR="00AD261F">
        <w:rPr>
          <w:lang w:val="en-US"/>
        </w:rPr>
        <w:t xml:space="preserve"> however the TP gain will not be the same for both </w:t>
      </w:r>
      <w:proofErr w:type="gramStart"/>
      <w:r w:rsidR="00AD261F">
        <w:rPr>
          <w:lang w:val="en-US"/>
        </w:rPr>
        <w:t>receives</w:t>
      </w:r>
      <w:proofErr w:type="gramEnd"/>
      <w:r w:rsidR="00AD261F">
        <w:rPr>
          <w:lang w:val="en-US"/>
        </w:rPr>
        <w:t xml:space="preserve"> in case only one set of requirements are defined.</w:t>
      </w:r>
      <w:r w:rsidR="00623739">
        <w:rPr>
          <w:lang w:val="en-US"/>
        </w:rPr>
        <w:t xml:space="preserve"> </w:t>
      </w:r>
      <w:proofErr w:type="gramStart"/>
      <w:r w:rsidR="00623739">
        <w:rPr>
          <w:lang w:val="en-US"/>
        </w:rPr>
        <w:t>Still</w:t>
      </w:r>
      <w:proofErr w:type="gramEnd"/>
      <w:r w:rsidR="00623739">
        <w:rPr>
          <w:lang w:val="en-US"/>
        </w:rPr>
        <w:t xml:space="preserve"> we see the second option as a viable way forward.</w:t>
      </w:r>
    </w:p>
    <w:p w14:paraId="666ECD99" w14:textId="1F9F2C24" w:rsidR="00623739" w:rsidRPr="00171512" w:rsidRDefault="00623739" w:rsidP="00623739">
      <w:pPr>
        <w:pStyle w:val="RAN4proposal"/>
        <w:rPr>
          <w:lang w:val="en-US"/>
        </w:rPr>
      </w:pPr>
      <w:r>
        <w:rPr>
          <w:lang w:val="en-US"/>
        </w:rPr>
        <w:t>Select the SINR based on TP gain for one of the receiver types and check the gamma value for each receiver type with said SINR value.</w:t>
      </w:r>
    </w:p>
    <w:p w14:paraId="78F70857" w14:textId="70B3D140" w:rsidR="0046784E" w:rsidRPr="00761704" w:rsidRDefault="0046784E" w:rsidP="0046784E">
      <w:pPr>
        <w:rPr>
          <w:lang w:val="en-US"/>
        </w:rPr>
      </w:pPr>
      <w:r w:rsidRPr="005A4517">
        <w:rPr>
          <w:lang w:val="en-US"/>
        </w:rPr>
        <w:t xml:space="preserve">If the difference in gamma is below 0.1 between simplified and baseline </w:t>
      </w:r>
      <w:r w:rsidR="007579F0" w:rsidRPr="005A4517">
        <w:rPr>
          <w:lang w:val="en-US"/>
        </w:rPr>
        <w:t>receiver,</w:t>
      </w:r>
      <w:r w:rsidRPr="005A4517">
        <w:rPr>
          <w:lang w:val="en-US"/>
        </w:rPr>
        <w:t xml:space="preserve"> we expect only one set of requirements are needed. Based on the difference in gamma for the existing requirements for 2Rx and 4Rx in Rel-17, </w:t>
      </w:r>
      <w:r>
        <w:rPr>
          <w:lang w:val="en-US"/>
        </w:rPr>
        <w:t>it is our expectation that</w:t>
      </w:r>
      <w:r w:rsidRPr="005A4517">
        <w:rPr>
          <w:lang w:val="en-US"/>
        </w:rPr>
        <w:t xml:space="preserve"> this will be the case. </w:t>
      </w:r>
    </w:p>
    <w:p w14:paraId="65C9A78D" w14:textId="3F3A6DA2" w:rsidR="00D36B5B" w:rsidRDefault="00D36B5B" w:rsidP="00D36B5B">
      <w:pPr>
        <w:pStyle w:val="RAN4proposal"/>
        <w:rPr>
          <w:lang w:val="en-US"/>
        </w:rPr>
      </w:pPr>
      <w:r>
        <w:rPr>
          <w:lang w:val="en-US"/>
        </w:rPr>
        <w:t>If the difference in gamma between baseline and simplified receiver is 0.1 or lower only one set of requirements shall be defined.</w:t>
      </w:r>
    </w:p>
    <w:p w14:paraId="747A7323" w14:textId="77777777" w:rsidR="004461D3" w:rsidRPr="004D075C" w:rsidRDefault="004461D3" w:rsidP="00212536">
      <w:pPr>
        <w:rPr>
          <w:lang w:val="en-US"/>
        </w:rPr>
      </w:pPr>
    </w:p>
    <w:p w14:paraId="4996C6AA" w14:textId="77777777" w:rsidR="00212536" w:rsidRDefault="00212536" w:rsidP="00212536">
      <w:pPr>
        <w:pStyle w:val="RAN4H2"/>
      </w:pPr>
      <w:r w:rsidRPr="00872919">
        <w:t>Applicability rule and release independ</w:t>
      </w:r>
      <w:r>
        <w:t>ency</w:t>
      </w:r>
    </w:p>
    <w:p w14:paraId="38504472" w14:textId="77777777" w:rsidR="00212536" w:rsidRDefault="00212536" w:rsidP="00212536">
      <w:pPr>
        <w:pStyle w:val="RAN4H3"/>
      </w:pPr>
      <w:r w:rsidRPr="00465138">
        <w:t>Test applicability to skip 2/4Rx requirements</w:t>
      </w:r>
    </w:p>
    <w:p w14:paraId="7A5E9756" w14:textId="77777777" w:rsidR="00212536" w:rsidRDefault="00212536" w:rsidP="00212536"/>
    <w:p w14:paraId="19E0BADA" w14:textId="188F40BD" w:rsidR="00212536" w:rsidRDefault="00212536" w:rsidP="00212536">
      <w:r>
        <w:rPr>
          <w:lang w:val="en-US" w:eastAsia="ko-KR"/>
        </w:rPr>
        <w:t>In RAN4#114</w:t>
      </w:r>
      <w:r w:rsidR="00E5058B">
        <w:rPr>
          <w:lang w:val="en-US" w:eastAsia="ko-KR"/>
        </w:rPr>
        <w:t>bis</w:t>
      </w:r>
      <w:r>
        <w:rPr>
          <w:lang w:val="en-US" w:eastAsia="ko-KR"/>
        </w:rPr>
        <w:t xml:space="preserve"> the test applicability to skip 2/4Rx requirements were discussed (see </w:t>
      </w:r>
      <w:r w:rsidR="00E5058B">
        <w:rPr>
          <w:lang w:val="en-US" w:eastAsia="ko-KR"/>
        </w:rPr>
        <w:fldChar w:fldCharType="begin"/>
      </w:r>
      <w:r w:rsidR="00E5058B">
        <w:rPr>
          <w:lang w:val="en-US" w:eastAsia="ko-KR"/>
        </w:rPr>
        <w:instrText xml:space="preserve"> REF _Ref196897605 \r \h </w:instrText>
      </w:r>
      <w:r w:rsidR="00E5058B">
        <w:rPr>
          <w:lang w:val="en-US" w:eastAsia="ko-KR"/>
        </w:rPr>
      </w:r>
      <w:r w:rsidR="00E5058B">
        <w:rPr>
          <w:lang w:val="en-US" w:eastAsia="ko-KR"/>
        </w:rPr>
        <w:fldChar w:fldCharType="separate"/>
      </w:r>
      <w:r w:rsidR="00E5058B">
        <w:rPr>
          <w:lang w:val="en-US" w:eastAsia="ko-KR"/>
        </w:rPr>
        <w:t>[1]</w:t>
      </w:r>
      <w:r w:rsidR="00E5058B">
        <w:rPr>
          <w:lang w:val="en-US" w:eastAsia="ko-KR"/>
        </w:rPr>
        <w:fldChar w:fldCharType="end"/>
      </w:r>
      <w:r>
        <w:rPr>
          <w:lang w:val="en-US" w:eastAsia="ko-KR"/>
        </w:rPr>
        <w:t>):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212536" w14:paraId="4B3E7CDF" w14:textId="77777777" w:rsidTr="006A7586">
        <w:trPr>
          <w:jc w:val="center"/>
        </w:trPr>
        <w:tc>
          <w:tcPr>
            <w:tcW w:w="9136" w:type="dxa"/>
          </w:tcPr>
          <w:p w14:paraId="0B37DF91" w14:textId="77777777" w:rsidR="00B20DFB" w:rsidRPr="00B532AC" w:rsidRDefault="00B20DFB" w:rsidP="00B20DFB">
            <w:pPr>
              <w:rPr>
                <w:b/>
                <w:u w:val="single"/>
                <w:lang w:val="en-US" w:eastAsia="ko-KR"/>
              </w:rPr>
            </w:pPr>
            <w:r w:rsidRPr="00B532AC">
              <w:rPr>
                <w:b/>
                <w:u w:val="single"/>
                <w:lang w:val="en-US" w:eastAsia="ko-KR"/>
              </w:rPr>
              <w:t>Test applicability to skip 2/4Rx requirements</w:t>
            </w:r>
          </w:p>
          <w:p w14:paraId="79887FAF" w14:textId="77777777" w:rsidR="00B20DFB" w:rsidRPr="00B532AC" w:rsidRDefault="00B20DFB" w:rsidP="00B20DFB">
            <w:pPr>
              <w:spacing w:after="120"/>
              <w:rPr>
                <w:szCs w:val="24"/>
                <w:lang w:val="en-US" w:eastAsia="zh-CN"/>
              </w:rPr>
            </w:pPr>
            <w:r w:rsidRPr="00B532AC">
              <w:rPr>
                <w:szCs w:val="24"/>
                <w:lang w:val="en-US" w:eastAsia="zh-CN"/>
              </w:rPr>
              <w:t>Proposals</w:t>
            </w:r>
          </w:p>
          <w:p w14:paraId="04975DC1" w14:textId="77777777" w:rsidR="00B20DFB" w:rsidRPr="00B532AC" w:rsidRDefault="00B20DFB" w:rsidP="00B20DFB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val="en-US" w:eastAsia="zh-CN"/>
              </w:rPr>
            </w:pPr>
            <w:r w:rsidRPr="00B532AC">
              <w:rPr>
                <w:szCs w:val="24"/>
                <w:lang w:val="en-US" w:eastAsia="zh-CN"/>
              </w:rPr>
              <w:t>Option</w:t>
            </w:r>
            <w:r w:rsidRPr="00B532AC">
              <w:rPr>
                <w:rFonts w:eastAsiaTheme="minorEastAsia"/>
                <w:bCs/>
                <w:lang w:val="en-US" w:eastAsia="zh-TW"/>
              </w:rPr>
              <w:t xml:space="preserve"> 1:</w:t>
            </w:r>
            <w:r w:rsidRPr="00B532AC">
              <w:rPr>
                <w:rFonts w:eastAsiaTheme="minorEastAsia"/>
                <w:bCs/>
                <w:lang w:val="en-US" w:eastAsia="zh-TW"/>
              </w:rPr>
              <w:br/>
            </w:r>
            <w:r w:rsidRPr="00B532AC">
              <w:rPr>
                <w:szCs w:val="24"/>
                <w:lang w:val="en-US" w:eastAsia="zh-CN"/>
              </w:rPr>
              <w:t>For UEs supporting 8Rx, 2Rx and/or 4Rx, if UE passes 8Rx tests for inter-cell interference (PDSCH and CQI) and intra-cell inter-user interference (PDSCH), the 2 and/or 4Rx tests for inter-cell interference (PDSCH and CQI) and intra-cell inter-user interference (PDSCH) can be skipped, no matter same test configurations as 2RX/4RX are defined or not.</w:t>
            </w:r>
          </w:p>
          <w:p w14:paraId="3DF46E49" w14:textId="77777777" w:rsidR="00B20DFB" w:rsidRPr="00B532AC" w:rsidRDefault="00B20DFB" w:rsidP="00B20DFB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val="en-US" w:eastAsia="zh-CN"/>
              </w:rPr>
            </w:pPr>
            <w:r w:rsidRPr="00B532AC">
              <w:rPr>
                <w:szCs w:val="24"/>
                <w:lang w:val="en-US" w:eastAsia="zh-CN"/>
              </w:rPr>
              <w:t>Option 2:</w:t>
            </w:r>
            <w:r w:rsidRPr="00B532AC">
              <w:rPr>
                <w:szCs w:val="24"/>
                <w:lang w:val="en-US" w:eastAsia="zh-CN"/>
              </w:rPr>
              <w:br/>
              <w:t xml:space="preserve">To consider if UEs supporting both 8Rx and 2/4Rx, the 2/4Rx tests under inter cell interference and </w:t>
            </w:r>
            <w:r w:rsidRPr="00B532AC">
              <w:rPr>
                <w:szCs w:val="24"/>
                <w:lang w:val="en-US" w:eastAsia="zh-CN"/>
              </w:rPr>
              <w:lastRenderedPageBreak/>
              <w:t>under intra cell inter user interference can be skipped if the corresponding 8Rx requirements are passed.</w:t>
            </w:r>
          </w:p>
          <w:p w14:paraId="6537B0B2" w14:textId="77777777" w:rsidR="00B20DFB" w:rsidRPr="00B532AC" w:rsidRDefault="00B20DFB" w:rsidP="00B20DFB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val="en-US" w:eastAsia="zh-CN"/>
              </w:rPr>
            </w:pPr>
            <w:r w:rsidRPr="00B532AC">
              <w:rPr>
                <w:szCs w:val="24"/>
                <w:lang w:val="en-US" w:eastAsia="zh-CN"/>
              </w:rPr>
              <w:t>Option 3:</w:t>
            </w:r>
            <w:r w:rsidRPr="00B532AC">
              <w:rPr>
                <w:szCs w:val="24"/>
                <w:lang w:val="en-US" w:eastAsia="zh-CN"/>
              </w:rPr>
              <w:br/>
              <w:t>For UEs supporting both 8Rx and 2/4Rx, the 2/4Rx tests under inter cell interference and under intra cell inter user interference can be skipped if the corresponding 8Rx requirements are passed.</w:t>
            </w:r>
          </w:p>
          <w:p w14:paraId="24829620" w14:textId="77777777" w:rsidR="00B20DFB" w:rsidRPr="00B532AC" w:rsidRDefault="00B20DFB" w:rsidP="00B20DFB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val="en-US" w:eastAsia="zh-CN"/>
              </w:rPr>
            </w:pPr>
            <w:r w:rsidRPr="00B532AC">
              <w:rPr>
                <w:szCs w:val="24"/>
                <w:lang w:val="en-US" w:eastAsia="zh-CN"/>
              </w:rPr>
              <w:t xml:space="preserve">Option 4: </w:t>
            </w:r>
            <w:r w:rsidRPr="00B532AC">
              <w:rPr>
                <w:szCs w:val="24"/>
                <w:lang w:val="en-US" w:eastAsia="zh-CN"/>
              </w:rPr>
              <w:br/>
              <w:t>Introduce test applicability under inter-cell interference and under intra-cell inter user interference to skip a 2/4Rx requirement if at least the following applies for each considered 8Rx test:</w:t>
            </w:r>
            <w:r w:rsidRPr="00B532AC">
              <w:rPr>
                <w:szCs w:val="24"/>
                <w:lang w:val="en-US" w:eastAsia="zh-CN"/>
              </w:rPr>
              <w:br/>
              <w:t>- UE support both 8Rx and 2/4Rx</w:t>
            </w:r>
            <w:r w:rsidRPr="00B532AC">
              <w:rPr>
                <w:szCs w:val="24"/>
                <w:lang w:val="en-US" w:eastAsia="zh-CN"/>
              </w:rPr>
              <w:br/>
              <w:t>- The UE passes an 8Rx requirement with same rank and interference configuration as the 2/4Rx requirement.</w:t>
            </w:r>
          </w:p>
          <w:p w14:paraId="40C60DF6" w14:textId="77777777" w:rsidR="00B20DFB" w:rsidRPr="00B532AC" w:rsidRDefault="00B20DFB" w:rsidP="00B20DFB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val="en-US" w:eastAsia="zh-CN"/>
              </w:rPr>
            </w:pPr>
            <w:r w:rsidRPr="00B532AC">
              <w:rPr>
                <w:rFonts w:eastAsia="SimSun"/>
                <w:szCs w:val="24"/>
                <w:lang w:val="en-US" w:eastAsia="zh-CN"/>
              </w:rPr>
              <w:t>Option 5:</w:t>
            </w:r>
            <w:r w:rsidRPr="00B532AC">
              <w:rPr>
                <w:rFonts w:eastAsia="SimSun"/>
                <w:szCs w:val="24"/>
                <w:lang w:val="en-US" w:eastAsia="zh-CN"/>
              </w:rPr>
              <w:br/>
            </w:r>
            <w:r w:rsidRPr="00B532AC">
              <w:rPr>
                <w:szCs w:val="24"/>
                <w:lang w:val="en-US" w:eastAsia="zh-CN"/>
              </w:rPr>
              <w:t>RAN4 shall have the following applicability rules:</w:t>
            </w:r>
            <w:r w:rsidRPr="00B532AC">
              <w:rPr>
                <w:szCs w:val="24"/>
                <w:lang w:val="en-US" w:eastAsia="zh-CN"/>
              </w:rPr>
              <w:br/>
              <w:t>- UE that passes Rank2 ICI test case with 8Rx shall skip Rank1 ICI requirements with 4Rx.</w:t>
            </w:r>
            <w:r w:rsidRPr="00B532AC">
              <w:rPr>
                <w:szCs w:val="24"/>
                <w:lang w:val="en-US" w:eastAsia="zh-CN"/>
              </w:rPr>
              <w:br/>
              <w:t>- UE that passes Rank2 MU-MIMO test case with 8Rx shall skip Rank1/2 MU-MIMO requirements with 4Rx.</w:t>
            </w:r>
          </w:p>
          <w:p w14:paraId="35384868" w14:textId="77777777" w:rsidR="00212536" w:rsidRDefault="00212536" w:rsidP="006A7586">
            <w:pPr>
              <w:rPr>
                <w:lang w:val="en-US"/>
              </w:rPr>
            </w:pPr>
          </w:p>
        </w:tc>
      </w:tr>
    </w:tbl>
    <w:p w14:paraId="37494E9B" w14:textId="77777777" w:rsidR="00212536" w:rsidRDefault="00212536" w:rsidP="00212536"/>
    <w:p w14:paraId="33337B71" w14:textId="480B2B64" w:rsidR="00747994" w:rsidRDefault="00BE78A5" w:rsidP="00212536">
      <w:r>
        <w:t>Overall,</w:t>
      </w:r>
      <w:r w:rsidR="00747994">
        <w:t xml:space="preserve"> we see it relevant to discuss the different </w:t>
      </w:r>
      <w:r w:rsidR="0029240D">
        <w:t>use cases individually (i.e., Inter-cell interference, Intra-cell Inter-user interference</w:t>
      </w:r>
      <w:r w:rsidR="00D1086E">
        <w:t>)</w:t>
      </w:r>
      <w:r w:rsidR="00743EB9">
        <w:t>.</w:t>
      </w:r>
    </w:p>
    <w:p w14:paraId="57F459A4" w14:textId="77777777" w:rsidR="00747994" w:rsidRDefault="00747994" w:rsidP="00212536"/>
    <w:p w14:paraId="04AC2B78" w14:textId="11F20909" w:rsidR="0036431C" w:rsidRPr="0036431C" w:rsidRDefault="0036431C" w:rsidP="00212536">
      <w:pPr>
        <w:rPr>
          <w:b/>
          <w:bCs/>
          <w:u w:val="single"/>
        </w:rPr>
      </w:pPr>
      <w:r w:rsidRPr="0036431C">
        <w:rPr>
          <w:b/>
          <w:bCs/>
          <w:u w:val="single"/>
        </w:rPr>
        <w:t>Inter-cell Interference:</w:t>
      </w:r>
    </w:p>
    <w:p w14:paraId="01458AC8" w14:textId="7115A846" w:rsidR="002C2651" w:rsidRDefault="00743EB9" w:rsidP="00212536">
      <w:r>
        <w:t xml:space="preserve">For inter-cell interference </w:t>
      </w:r>
      <w:r w:rsidR="001B43F7">
        <w:t xml:space="preserve">assuming all testcases </w:t>
      </w:r>
      <w:r w:rsidR="00EB6083">
        <w:t>which has been discussed</w:t>
      </w:r>
      <w:r w:rsidR="00F54999">
        <w:t xml:space="preserve"> for 8Rx</w:t>
      </w:r>
      <w:r w:rsidR="00EB6083">
        <w:t xml:space="preserve"> are defined </w:t>
      </w:r>
      <w:r w:rsidR="005D53E3">
        <w:t>as</w:t>
      </w:r>
      <w:r w:rsidR="00EB6083">
        <w:t xml:space="preserve"> requirements, rank</w:t>
      </w:r>
      <w:r w:rsidR="00A30632">
        <w:t xml:space="preserve"> </w:t>
      </w:r>
      <w:r w:rsidR="00EB6083">
        <w:t>2 and 4 will be covered</w:t>
      </w:r>
      <w:r w:rsidR="00365B4D">
        <w:t xml:space="preserve">. </w:t>
      </w:r>
      <w:r w:rsidR="00FD1FC7">
        <w:t>Since rank 2 is covered we do not see a reason for</w:t>
      </w:r>
      <w:r w:rsidR="006E6B4E">
        <w:t xml:space="preserve"> 8Rx</w:t>
      </w:r>
      <w:r w:rsidR="00FD1FC7">
        <w:t xml:space="preserve"> UE </w:t>
      </w:r>
      <w:r w:rsidR="006E6B4E">
        <w:t xml:space="preserve">which has passed rank 2 </w:t>
      </w:r>
      <w:r w:rsidR="00FD1FC7">
        <w:t xml:space="preserve">to also pass requirements with rank </w:t>
      </w:r>
      <w:r w:rsidR="007D5934">
        <w:t>1</w:t>
      </w:r>
      <w:r w:rsidR="00FD1FC7">
        <w:t xml:space="preserve"> for 4Rx</w:t>
      </w:r>
      <w:r w:rsidR="003140BC">
        <w:t xml:space="preserve"> as </w:t>
      </w:r>
      <w:r w:rsidR="00651474">
        <w:t>rank 2 is harder for the UE to pass compared to rank 1</w:t>
      </w:r>
      <w:r w:rsidR="00FD1FC7">
        <w:t>.</w:t>
      </w:r>
    </w:p>
    <w:p w14:paraId="7FEF4E7A" w14:textId="77652B13" w:rsidR="002C2651" w:rsidRDefault="007D5934" w:rsidP="007D5934">
      <w:pPr>
        <w:pStyle w:val="RAN4proposal"/>
      </w:pPr>
      <w:r w:rsidRPr="00B532AC">
        <w:rPr>
          <w:lang w:val="en-US" w:eastAsia="zh-CN"/>
        </w:rPr>
        <w:t xml:space="preserve">UE that passes Rank2 ICI test case with 8Rx </w:t>
      </w:r>
      <w:r>
        <w:rPr>
          <w:lang w:val="en-US" w:eastAsia="zh-CN"/>
        </w:rPr>
        <w:t>can</w:t>
      </w:r>
      <w:r w:rsidRPr="00B532AC">
        <w:rPr>
          <w:lang w:val="en-US" w:eastAsia="zh-CN"/>
        </w:rPr>
        <w:t xml:space="preserve"> skip Rank1 ICI requirements with 4Rx.</w:t>
      </w:r>
    </w:p>
    <w:p w14:paraId="1B4543A6" w14:textId="2F0D4B62" w:rsidR="002C2651" w:rsidRPr="0036431C" w:rsidRDefault="0036431C" w:rsidP="00212536">
      <w:pPr>
        <w:rPr>
          <w:b/>
          <w:bCs/>
          <w:u w:val="single"/>
        </w:rPr>
      </w:pPr>
      <w:r w:rsidRPr="0036431C">
        <w:rPr>
          <w:b/>
          <w:bCs/>
          <w:u w:val="single"/>
        </w:rPr>
        <w:t>Intra-cell Inter-user interference:</w:t>
      </w:r>
    </w:p>
    <w:p w14:paraId="10103549" w14:textId="43C83EA0" w:rsidR="0036431C" w:rsidRDefault="00461BBC" w:rsidP="00212536">
      <w:r>
        <w:t xml:space="preserve">For </w:t>
      </w:r>
      <w:r w:rsidR="00B72C84">
        <w:t xml:space="preserve">4Rx UEs, </w:t>
      </w:r>
      <w:r w:rsidR="000A6660">
        <w:t xml:space="preserve">requirements are defined with Rank 1+1 and 2+2. Since it has been agreed in RAN4#114bis to not include rank </w:t>
      </w:r>
      <w:r w:rsidR="00CD1D35">
        <w:t xml:space="preserve">1+1 nor rank </w:t>
      </w:r>
      <w:r w:rsidR="000A6660">
        <w:t>4+4 for 8Rx UEs</w:t>
      </w:r>
      <w:r w:rsidR="002D411A">
        <w:t>, it</w:t>
      </w:r>
      <w:r w:rsidR="00FC44B1">
        <w:t xml:space="preserve"> means that if applicability rules are introduced </w:t>
      </w:r>
      <w:r w:rsidR="000A6C5E">
        <w:t>to skip 2Rx/4Rx tests if 8Rx tests are passed, only one requirement will remain</w:t>
      </w:r>
      <w:r w:rsidR="005E5CD5">
        <w:t xml:space="preserve"> (i.e., rank 2+2)</w:t>
      </w:r>
      <w:r w:rsidR="00EB0DB5">
        <w:t xml:space="preserve">, hence we see it relevant for 8Rx UEs to pass rank 1+1 requirements if the 8Rx UE also supports </w:t>
      </w:r>
      <w:r w:rsidR="00765387">
        <w:t>2Rx/4Rx.</w:t>
      </w:r>
    </w:p>
    <w:p w14:paraId="5E9E4605" w14:textId="4157B5A5" w:rsidR="00765387" w:rsidRDefault="00765387" w:rsidP="00765387">
      <w:pPr>
        <w:pStyle w:val="RAN4proposal"/>
      </w:pPr>
      <w:r>
        <w:t>Do not introduce applicability rules for 8Rx UE to skip 4Rx Intra-cell Inter-user interference requirements</w:t>
      </w:r>
      <w:r w:rsidR="007B3C05">
        <w:t>.</w:t>
      </w:r>
    </w:p>
    <w:p w14:paraId="451778EA" w14:textId="77777777" w:rsidR="00CF1076" w:rsidRPr="00CF1076" w:rsidRDefault="00CF1076" w:rsidP="00CF1076"/>
    <w:p w14:paraId="3D6CC7D9" w14:textId="49F8C5BA" w:rsidR="00212536" w:rsidRDefault="00212536" w:rsidP="00212536">
      <w:pPr>
        <w:pStyle w:val="RAN4H3"/>
      </w:pPr>
      <w:r w:rsidRPr="00566FB8">
        <w:t xml:space="preserve">Release </w:t>
      </w:r>
      <w:r w:rsidR="00EB717A" w:rsidRPr="00566FB8">
        <w:t>independen</w:t>
      </w:r>
      <w:r w:rsidR="00EB717A">
        <w:t>ce</w:t>
      </w:r>
    </w:p>
    <w:p w14:paraId="113BA9C0" w14:textId="0B8090B1" w:rsidR="00212536" w:rsidRPr="0079723F" w:rsidRDefault="00212536" w:rsidP="00212536">
      <w:pPr>
        <w:rPr>
          <w:lang w:val="en-US" w:eastAsia="ko-KR"/>
        </w:rPr>
      </w:pPr>
      <w:r>
        <w:rPr>
          <w:lang w:val="en-US" w:eastAsia="ko-KR"/>
        </w:rPr>
        <w:t>In RAN4#114</w:t>
      </w:r>
      <w:r w:rsidR="00CF1076">
        <w:rPr>
          <w:lang w:val="en-US" w:eastAsia="ko-KR"/>
        </w:rPr>
        <w:t>bis</w:t>
      </w:r>
      <w:r>
        <w:rPr>
          <w:lang w:val="en-US" w:eastAsia="ko-KR"/>
        </w:rPr>
        <w:t xml:space="preserve"> the question to introduce release independency was </w:t>
      </w:r>
      <w:r w:rsidR="009473D5">
        <w:rPr>
          <w:lang w:val="en-US" w:eastAsia="ko-KR"/>
        </w:rPr>
        <w:t xml:space="preserve">discussed and it was agreed that the new Rel-19 requirements shall at least be release independent from Rel-18. </w:t>
      </w:r>
      <w:r w:rsidR="007A2E7B">
        <w:rPr>
          <w:lang w:val="en-US" w:eastAsia="ko-KR"/>
        </w:rPr>
        <w:t xml:space="preserve">It was however </w:t>
      </w:r>
      <w:proofErr w:type="gramStart"/>
      <w:r w:rsidR="007A2E7B">
        <w:rPr>
          <w:lang w:val="en-US" w:eastAsia="ko-KR"/>
        </w:rPr>
        <w:t>still kept</w:t>
      </w:r>
      <w:proofErr w:type="gramEnd"/>
      <w:r w:rsidR="007A2E7B">
        <w:rPr>
          <w:lang w:val="en-US" w:eastAsia="ko-KR"/>
        </w:rPr>
        <w:t xml:space="preserve"> open, if the requirements shall also be </w:t>
      </w:r>
      <w:proofErr w:type="gramStart"/>
      <w:r w:rsidR="007A2E7B">
        <w:rPr>
          <w:lang w:val="en-US" w:eastAsia="ko-KR"/>
        </w:rPr>
        <w:t>release</w:t>
      </w:r>
      <w:proofErr w:type="gramEnd"/>
      <w:r w:rsidR="007A2E7B">
        <w:rPr>
          <w:lang w:val="en-US" w:eastAsia="ko-KR"/>
        </w:rPr>
        <w:t xml:space="preserve"> independent from Rel-17</w:t>
      </w:r>
      <w:r w:rsidR="009473D5">
        <w:rPr>
          <w:lang w:val="en-US" w:eastAsia="ko-KR"/>
        </w:rPr>
        <w:t xml:space="preserve"> </w:t>
      </w:r>
      <w:r w:rsidR="009473D5">
        <w:rPr>
          <w:lang w:val="en-US" w:eastAsia="ko-KR"/>
        </w:rPr>
        <w:fldChar w:fldCharType="begin"/>
      </w:r>
      <w:r w:rsidR="009473D5">
        <w:rPr>
          <w:lang w:val="en-US" w:eastAsia="ko-KR"/>
        </w:rPr>
        <w:instrText xml:space="preserve"> REF _Ref196897605 \r \h </w:instrText>
      </w:r>
      <w:r w:rsidR="009473D5">
        <w:rPr>
          <w:lang w:val="en-US" w:eastAsia="ko-KR"/>
        </w:rPr>
      </w:r>
      <w:r w:rsidR="009473D5">
        <w:rPr>
          <w:lang w:val="en-US" w:eastAsia="ko-KR"/>
        </w:rPr>
        <w:fldChar w:fldCharType="separate"/>
      </w:r>
      <w:r w:rsidR="009473D5">
        <w:rPr>
          <w:lang w:val="en-US" w:eastAsia="ko-KR"/>
        </w:rPr>
        <w:t>[1]</w:t>
      </w:r>
      <w:r w:rsidR="009473D5">
        <w:rPr>
          <w:lang w:val="en-US" w:eastAsia="ko-KR"/>
        </w:rPr>
        <w:fldChar w:fldCharType="end"/>
      </w:r>
      <w:r>
        <w:rPr>
          <w:lang w:val="en-US" w:eastAsia="ko-KR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212536" w14:paraId="003E1A24" w14:textId="77777777" w:rsidTr="006A7586">
        <w:trPr>
          <w:jc w:val="center"/>
        </w:trPr>
        <w:tc>
          <w:tcPr>
            <w:tcW w:w="9617" w:type="dxa"/>
          </w:tcPr>
          <w:p w14:paraId="68873EC9" w14:textId="77777777" w:rsidR="001D1747" w:rsidRPr="00B532AC" w:rsidRDefault="001D1747" w:rsidP="001D1747">
            <w:pPr>
              <w:rPr>
                <w:b/>
                <w:u w:val="single"/>
                <w:lang w:val="en-US" w:eastAsia="ko-KR"/>
              </w:rPr>
            </w:pPr>
            <w:r w:rsidRPr="00B532AC">
              <w:rPr>
                <w:b/>
                <w:u w:val="single"/>
                <w:lang w:val="en-US" w:eastAsia="ko-KR"/>
              </w:rPr>
              <w:t xml:space="preserve">Release </w:t>
            </w:r>
            <w:proofErr w:type="gramStart"/>
            <w:r w:rsidRPr="00B532AC">
              <w:rPr>
                <w:b/>
                <w:u w:val="single"/>
                <w:lang w:val="en-US" w:eastAsia="ko-KR"/>
              </w:rPr>
              <w:t>independency</w:t>
            </w:r>
            <w:proofErr w:type="gramEnd"/>
          </w:p>
          <w:p w14:paraId="27809830" w14:textId="77777777" w:rsidR="001D1747" w:rsidRPr="00B532AC" w:rsidRDefault="001D1747" w:rsidP="001D1747">
            <w:pPr>
              <w:spacing w:after="120"/>
              <w:rPr>
                <w:szCs w:val="24"/>
                <w:lang w:val="en-US" w:eastAsia="zh-CN"/>
              </w:rPr>
            </w:pPr>
            <w:r w:rsidRPr="00B532AC">
              <w:rPr>
                <w:szCs w:val="24"/>
                <w:lang w:val="en-US" w:eastAsia="zh-CN"/>
              </w:rPr>
              <w:t>Agreement:</w:t>
            </w:r>
          </w:p>
          <w:p w14:paraId="0B5B23E3" w14:textId="77777777" w:rsidR="001D1747" w:rsidRPr="00B532AC" w:rsidRDefault="001D1747" w:rsidP="001D1747">
            <w:pPr>
              <w:pStyle w:val="ListParagraph"/>
              <w:numPr>
                <w:ilvl w:val="0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val="en-US" w:eastAsia="zh-CN"/>
              </w:rPr>
            </w:pPr>
            <w:r w:rsidRPr="00B532AC">
              <w:rPr>
                <w:rFonts w:eastAsia="SimSun"/>
                <w:szCs w:val="24"/>
                <w:lang w:val="en-US" w:eastAsia="zh-CN"/>
              </w:rPr>
              <w:t xml:space="preserve">The new Rel-19 requirements shall </w:t>
            </w:r>
            <w:r w:rsidRPr="00B532AC">
              <w:rPr>
                <w:rFonts w:eastAsia="SimSun"/>
                <w:b/>
                <w:bCs/>
                <w:szCs w:val="24"/>
                <w:lang w:val="en-US" w:eastAsia="zh-CN"/>
              </w:rPr>
              <w:t>at least</w:t>
            </w:r>
            <w:r w:rsidRPr="00B532AC">
              <w:rPr>
                <w:rFonts w:eastAsia="SimSun"/>
                <w:szCs w:val="24"/>
                <w:lang w:val="en-US" w:eastAsia="zh-CN"/>
              </w:rPr>
              <w:t xml:space="preserve"> be </w:t>
            </w:r>
            <w:proofErr w:type="gramStart"/>
            <w:r w:rsidRPr="00B532AC">
              <w:rPr>
                <w:rFonts w:eastAsia="SimSun"/>
                <w:szCs w:val="24"/>
                <w:lang w:val="en-US" w:eastAsia="zh-CN"/>
              </w:rPr>
              <w:t>release</w:t>
            </w:r>
            <w:proofErr w:type="gramEnd"/>
            <w:r w:rsidRPr="00B532AC">
              <w:rPr>
                <w:rFonts w:eastAsia="SimSun"/>
                <w:szCs w:val="24"/>
                <w:lang w:val="en-US" w:eastAsia="zh-CN"/>
              </w:rPr>
              <w:t xml:space="preserve"> independent from Rel-18.</w:t>
            </w:r>
          </w:p>
          <w:p w14:paraId="427C62A7" w14:textId="77777777" w:rsidR="001D1747" w:rsidRPr="00B532AC" w:rsidRDefault="001D1747" w:rsidP="001D1747">
            <w:pPr>
              <w:spacing w:after="120"/>
              <w:rPr>
                <w:szCs w:val="24"/>
                <w:lang w:val="en-US" w:eastAsia="zh-CN"/>
              </w:rPr>
            </w:pPr>
          </w:p>
          <w:p w14:paraId="38E17A6F" w14:textId="77777777" w:rsidR="001D1747" w:rsidRPr="00B532AC" w:rsidRDefault="001D1747" w:rsidP="001D1747">
            <w:pPr>
              <w:spacing w:after="120"/>
              <w:rPr>
                <w:szCs w:val="24"/>
                <w:lang w:val="en-US" w:eastAsia="zh-CN"/>
              </w:rPr>
            </w:pPr>
            <w:r w:rsidRPr="00B532AC">
              <w:rPr>
                <w:szCs w:val="24"/>
                <w:lang w:val="en-US" w:eastAsia="zh-CN"/>
              </w:rPr>
              <w:t>Remaining proposals:</w:t>
            </w:r>
          </w:p>
          <w:p w14:paraId="3D22BF07" w14:textId="77777777" w:rsidR="001D1747" w:rsidRPr="00B532AC" w:rsidRDefault="001D1747" w:rsidP="001D1747">
            <w:pPr>
              <w:pStyle w:val="ListParagraph"/>
              <w:numPr>
                <w:ilvl w:val="0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val="en-US" w:eastAsia="zh-CN"/>
              </w:rPr>
            </w:pPr>
            <w:r w:rsidRPr="00B532AC">
              <w:rPr>
                <w:rFonts w:eastAsia="SimSun"/>
                <w:szCs w:val="24"/>
                <w:lang w:val="en-US" w:eastAsia="zh-CN"/>
              </w:rPr>
              <w:t>Option 1:</w:t>
            </w:r>
            <w:r w:rsidRPr="00B532AC">
              <w:rPr>
                <w:rFonts w:eastAsia="SimSun"/>
                <w:szCs w:val="24"/>
                <w:lang w:val="en-US" w:eastAsia="zh-CN"/>
              </w:rPr>
              <w:br/>
              <w:t xml:space="preserve">The new Rel-19 requirements shall also be </w:t>
            </w:r>
            <w:proofErr w:type="gramStart"/>
            <w:r w:rsidRPr="00B532AC">
              <w:rPr>
                <w:rFonts w:eastAsia="SimSun"/>
                <w:szCs w:val="24"/>
                <w:lang w:val="en-US" w:eastAsia="zh-CN"/>
              </w:rPr>
              <w:t>release</w:t>
            </w:r>
            <w:proofErr w:type="gramEnd"/>
            <w:r w:rsidRPr="00B532AC">
              <w:rPr>
                <w:rFonts w:eastAsia="SimSun"/>
                <w:szCs w:val="24"/>
                <w:lang w:val="en-US" w:eastAsia="zh-CN"/>
              </w:rPr>
              <w:t xml:space="preserve"> independent from Rel-17.</w:t>
            </w:r>
          </w:p>
          <w:p w14:paraId="79074D0D" w14:textId="77777777" w:rsidR="001D1747" w:rsidRPr="00B532AC" w:rsidRDefault="001D1747" w:rsidP="001D1747">
            <w:pPr>
              <w:pStyle w:val="ListParagraph"/>
              <w:numPr>
                <w:ilvl w:val="0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val="en-US" w:eastAsia="zh-CN"/>
              </w:rPr>
            </w:pPr>
            <w:r w:rsidRPr="00B532AC">
              <w:rPr>
                <w:rFonts w:eastAsia="SimSun"/>
                <w:szCs w:val="24"/>
                <w:lang w:val="en-US" w:eastAsia="zh-CN"/>
              </w:rPr>
              <w:lastRenderedPageBreak/>
              <w:t>Option 2:</w:t>
            </w:r>
            <w:r w:rsidRPr="00B532AC">
              <w:rPr>
                <w:rFonts w:eastAsia="SimSun"/>
                <w:szCs w:val="24"/>
                <w:lang w:val="en-US" w:eastAsia="zh-CN"/>
              </w:rPr>
              <w:br/>
              <w:t xml:space="preserve">The new Rel-19 requirements shall also be </w:t>
            </w:r>
            <w:proofErr w:type="gramStart"/>
            <w:r w:rsidRPr="00B532AC">
              <w:rPr>
                <w:rFonts w:eastAsia="SimSun"/>
                <w:szCs w:val="24"/>
                <w:lang w:val="en-US" w:eastAsia="zh-CN"/>
              </w:rPr>
              <w:t>release</w:t>
            </w:r>
            <w:proofErr w:type="gramEnd"/>
            <w:r w:rsidRPr="00B532AC">
              <w:rPr>
                <w:rFonts w:eastAsia="SimSun"/>
                <w:szCs w:val="24"/>
                <w:lang w:val="en-US" w:eastAsia="zh-CN"/>
              </w:rPr>
              <w:t xml:space="preserve"> independent from Rel-17. The requirements </w:t>
            </w:r>
            <w:r w:rsidRPr="00B532AC">
              <w:rPr>
                <w:szCs w:val="24"/>
                <w:lang w:val="en-US" w:eastAsia="zh-CN"/>
              </w:rPr>
              <w:t>shall be mandatory for Rel-18 and optional from Rel-17.</w:t>
            </w:r>
          </w:p>
          <w:p w14:paraId="04E27F66" w14:textId="77777777" w:rsidR="00212536" w:rsidRDefault="00212536" w:rsidP="006A7586">
            <w:pPr>
              <w:rPr>
                <w:lang w:val="en-US"/>
              </w:rPr>
            </w:pPr>
          </w:p>
        </w:tc>
      </w:tr>
    </w:tbl>
    <w:p w14:paraId="697D7F63" w14:textId="4EB06F27" w:rsidR="00212536" w:rsidRDefault="00EE7495" w:rsidP="00212536">
      <w:pPr>
        <w:rPr>
          <w:lang w:val="en-US"/>
        </w:rPr>
      </w:pPr>
      <w:r>
        <w:rPr>
          <w:lang w:val="en-US"/>
        </w:rPr>
        <w:lastRenderedPageBreak/>
        <w:t xml:space="preserve">With relation to introducing release </w:t>
      </w:r>
      <w:r w:rsidR="00EB717A">
        <w:rPr>
          <w:lang w:val="en-US"/>
        </w:rPr>
        <w:t>independence</w:t>
      </w:r>
      <w:r>
        <w:rPr>
          <w:lang w:val="en-US"/>
        </w:rPr>
        <w:t xml:space="preserve"> from Rel-17 </w:t>
      </w:r>
      <w:r w:rsidR="00466CB3">
        <w:rPr>
          <w:lang w:val="en-US"/>
        </w:rPr>
        <w:t>we observe the following:</w:t>
      </w:r>
    </w:p>
    <w:p w14:paraId="6BA71954" w14:textId="77777777" w:rsidR="00212536" w:rsidRPr="00466CB3" w:rsidRDefault="00212536" w:rsidP="00466CB3">
      <w:pPr>
        <w:pStyle w:val="ListParagraph"/>
        <w:numPr>
          <w:ilvl w:val="0"/>
          <w:numId w:val="7"/>
        </w:numPr>
        <w:rPr>
          <w:lang w:val="en-US"/>
        </w:rPr>
      </w:pPr>
      <w:r w:rsidRPr="00466CB3">
        <w:rPr>
          <w:lang w:val="en-US"/>
        </w:rPr>
        <w:t>The 2Rx and 4Rx with inter-cell and intra-cell inter-user interference requirements are defined in Rel-17, hence a Rel-17 UE is expected to have IRC receiver implemented.</w:t>
      </w:r>
    </w:p>
    <w:p w14:paraId="04839FA9" w14:textId="77777777" w:rsidR="00212536" w:rsidRPr="00466CB3" w:rsidRDefault="00212536" w:rsidP="00212536">
      <w:pPr>
        <w:pStyle w:val="ListParagraph"/>
        <w:numPr>
          <w:ilvl w:val="0"/>
          <w:numId w:val="7"/>
        </w:numPr>
        <w:rPr>
          <w:lang w:val="en-US"/>
        </w:rPr>
      </w:pPr>
      <w:r w:rsidRPr="00466CB3">
        <w:rPr>
          <w:lang w:val="en-US"/>
        </w:rPr>
        <w:t xml:space="preserve">The 8Rx requirements defined in Rel-18 are </w:t>
      </w:r>
      <w:proofErr w:type="gramStart"/>
      <w:r w:rsidRPr="00466CB3">
        <w:rPr>
          <w:lang w:val="en-US"/>
        </w:rPr>
        <w:t>release</w:t>
      </w:r>
      <w:proofErr w:type="gramEnd"/>
      <w:r w:rsidRPr="00466CB3">
        <w:rPr>
          <w:lang w:val="en-US"/>
        </w:rPr>
        <w:t xml:space="preserve"> independent from Rel-17 (</w:t>
      </w:r>
      <w:r w:rsidRPr="00466CB3">
        <w:rPr>
          <w:rFonts w:eastAsia="SimSun"/>
          <w:szCs w:val="24"/>
          <w:lang w:val="en-US" w:eastAsia="zh-CN"/>
        </w:rPr>
        <w:t>TS38.307 Table 5.4-1)</w:t>
      </w:r>
    </w:p>
    <w:p w14:paraId="4C2401A1" w14:textId="12D7CE3D" w:rsidR="00466CB3" w:rsidRPr="00466CB3" w:rsidRDefault="00466CB3" w:rsidP="0021253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rFonts w:eastAsia="SimSun"/>
          <w:szCs w:val="24"/>
          <w:lang w:val="en-US" w:eastAsia="zh-CN"/>
        </w:rPr>
        <w:t xml:space="preserve">No new </w:t>
      </w:r>
      <w:proofErr w:type="spellStart"/>
      <w:r>
        <w:rPr>
          <w:rFonts w:eastAsia="SimSun"/>
          <w:szCs w:val="24"/>
          <w:lang w:val="en-US" w:eastAsia="zh-CN"/>
        </w:rPr>
        <w:t>signalling</w:t>
      </w:r>
      <w:proofErr w:type="spellEnd"/>
      <w:r>
        <w:rPr>
          <w:rFonts w:eastAsia="SimSun"/>
          <w:szCs w:val="24"/>
          <w:lang w:val="en-US" w:eastAsia="zh-CN"/>
        </w:rPr>
        <w:t xml:space="preserve"> </w:t>
      </w:r>
      <w:r w:rsidR="00EB717A">
        <w:rPr>
          <w:rFonts w:eastAsia="SimSun"/>
          <w:szCs w:val="24"/>
          <w:lang w:val="en-US" w:eastAsia="zh-CN"/>
        </w:rPr>
        <w:t>is</w:t>
      </w:r>
      <w:r>
        <w:rPr>
          <w:rFonts w:eastAsia="SimSun"/>
          <w:szCs w:val="24"/>
          <w:lang w:val="en-US" w:eastAsia="zh-CN"/>
        </w:rPr>
        <w:t xml:space="preserve"> being introduced</w:t>
      </w:r>
      <w:r w:rsidR="00FF7702">
        <w:rPr>
          <w:rFonts w:eastAsia="SimSun"/>
          <w:szCs w:val="24"/>
          <w:lang w:val="en-US" w:eastAsia="zh-CN"/>
        </w:rPr>
        <w:t xml:space="preserve"> for 8Rx requirements.</w:t>
      </w:r>
    </w:p>
    <w:p w14:paraId="7A6F1CDB" w14:textId="3F886F0D" w:rsidR="00BE2931" w:rsidRPr="00726371" w:rsidRDefault="00212536" w:rsidP="00726371">
      <w:pPr>
        <w:pStyle w:val="RAN4observation0"/>
        <w:rPr>
          <w:lang w:val="en-US"/>
        </w:rPr>
      </w:pPr>
      <w:r w:rsidRPr="0069178D">
        <w:rPr>
          <w:lang w:val="en-US"/>
        </w:rPr>
        <w:t xml:space="preserve">Since 8Rx SU-MIMO requirements are </w:t>
      </w:r>
      <w:proofErr w:type="gramStart"/>
      <w:r w:rsidRPr="0069178D">
        <w:rPr>
          <w:lang w:val="en-US"/>
        </w:rPr>
        <w:t>release</w:t>
      </w:r>
      <w:proofErr w:type="gramEnd"/>
      <w:r w:rsidRPr="0069178D">
        <w:rPr>
          <w:lang w:val="en-US"/>
        </w:rPr>
        <w:t xml:space="preserve"> independent from Rel-17 and requirements for 2Rx and 4Rx with inter-cell and intra-cell inter-user interference are introduced in Rel-17, the interference requirements defined for 8Rx can be release independent from Rel-17.</w:t>
      </w:r>
    </w:p>
    <w:p w14:paraId="73025FAF" w14:textId="5752818E" w:rsidR="00212536" w:rsidRPr="0069178D" w:rsidRDefault="00212536" w:rsidP="00212536">
      <w:pPr>
        <w:pStyle w:val="RAN4proposal"/>
        <w:rPr>
          <w:lang w:val="en-US"/>
        </w:rPr>
      </w:pPr>
      <w:r w:rsidRPr="0069178D">
        <w:rPr>
          <w:rFonts w:eastAsia="SimSun"/>
          <w:szCs w:val="24"/>
          <w:lang w:val="en-US" w:eastAsia="zh-CN"/>
        </w:rPr>
        <w:t xml:space="preserve">The new Rel-19 requirements for 8Rx shall </w:t>
      </w:r>
      <w:r w:rsidR="00BE2931">
        <w:rPr>
          <w:rFonts w:eastAsia="SimSun"/>
          <w:szCs w:val="24"/>
          <w:lang w:val="en-US" w:eastAsia="zh-CN"/>
        </w:rPr>
        <w:t>also be</w:t>
      </w:r>
      <w:r w:rsidRPr="0069178D">
        <w:rPr>
          <w:rFonts w:eastAsia="SimSun"/>
          <w:szCs w:val="24"/>
          <w:lang w:val="en-US" w:eastAsia="zh-CN"/>
        </w:rPr>
        <w:t xml:space="preserve"> </w:t>
      </w:r>
      <w:proofErr w:type="gramStart"/>
      <w:r w:rsidRPr="0069178D">
        <w:rPr>
          <w:rFonts w:eastAsia="SimSun"/>
          <w:szCs w:val="24"/>
          <w:lang w:val="en-US" w:eastAsia="zh-CN"/>
        </w:rPr>
        <w:t>release</w:t>
      </w:r>
      <w:proofErr w:type="gramEnd"/>
      <w:r w:rsidRPr="0069178D">
        <w:rPr>
          <w:rFonts w:eastAsia="SimSun"/>
          <w:szCs w:val="24"/>
          <w:lang w:val="en-US" w:eastAsia="zh-CN"/>
        </w:rPr>
        <w:t xml:space="preserve"> independent from Rel-17.</w:t>
      </w:r>
    </w:p>
    <w:p w14:paraId="2228665F" w14:textId="77777777" w:rsidR="008E77F7" w:rsidRPr="00614DD8" w:rsidRDefault="008E77F7" w:rsidP="0060543D">
      <w:pPr>
        <w:rPr>
          <w:lang w:val="en-US"/>
        </w:rPr>
      </w:pPr>
    </w:p>
    <w:p w14:paraId="54458B85" w14:textId="77777777" w:rsidR="00CD7492" w:rsidRPr="00614DD8" w:rsidRDefault="00CD7492" w:rsidP="00A37002">
      <w:pPr>
        <w:pStyle w:val="RAN4H1"/>
        <w:rPr>
          <w:lang w:val="en-US"/>
        </w:rPr>
      </w:pPr>
      <w:bookmarkStart w:id="4" w:name="_Toc116995848"/>
      <w:r w:rsidRPr="00614DD8">
        <w:rPr>
          <w:lang w:val="en-US"/>
        </w:rPr>
        <w:t>Conclusion</w:t>
      </w:r>
      <w:bookmarkEnd w:id="4"/>
    </w:p>
    <w:p w14:paraId="0D3A804F" w14:textId="47BD256C" w:rsidR="00381F95" w:rsidRPr="00614DD8" w:rsidRDefault="00980C34" w:rsidP="00936159">
      <w:pPr>
        <w:rPr>
          <w:lang w:val="en-US"/>
        </w:rPr>
      </w:pPr>
      <w:r>
        <w:rPr>
          <w:lang w:val="en-US"/>
        </w:rPr>
        <w:t>In</w:t>
      </w:r>
      <w:r w:rsidR="00381F95" w:rsidRPr="00614DD8">
        <w:rPr>
          <w:lang w:val="en-US"/>
        </w:rPr>
        <w:t xml:space="preserve"> </w:t>
      </w:r>
      <w:r>
        <w:rPr>
          <w:lang w:val="en-US"/>
        </w:rPr>
        <w:t xml:space="preserve">this </w:t>
      </w:r>
      <w:r w:rsidR="00381F95" w:rsidRPr="00614DD8">
        <w:rPr>
          <w:lang w:val="en-US"/>
        </w:rPr>
        <w:t xml:space="preserve">paper </w:t>
      </w:r>
      <w:r>
        <w:rPr>
          <w:lang w:val="en-US"/>
        </w:rPr>
        <w:t xml:space="preserve">we have provided our view on </w:t>
      </w:r>
      <w:r w:rsidR="00AD1163">
        <w:rPr>
          <w:lang w:val="en-US"/>
        </w:rPr>
        <w:t xml:space="preserve">the </w:t>
      </w:r>
      <w:r w:rsidR="00AD1163" w:rsidRPr="006F137D">
        <w:rPr>
          <w:lang w:val="en-US"/>
        </w:rPr>
        <w:t xml:space="preserve">topic of </w:t>
      </w:r>
      <w:r w:rsidR="00726371" w:rsidRPr="006F137D">
        <w:rPr>
          <w:lang w:val="en-US"/>
        </w:rPr>
        <w:t>UE demodulation</w:t>
      </w:r>
      <w:r w:rsidR="00726371" w:rsidRPr="00726371">
        <w:rPr>
          <w:lang w:val="en-US"/>
        </w:rPr>
        <w:t xml:space="preserve"> performance requirements for 8Rx with MMSE-IRC</w:t>
      </w:r>
      <w:r w:rsidR="00726371">
        <w:rPr>
          <w:lang w:val="en-US"/>
        </w:rPr>
        <w:t>.</w:t>
      </w:r>
    </w:p>
    <w:p w14:paraId="1858FC8A" w14:textId="77777777" w:rsidR="00381F95" w:rsidRDefault="00381F95" w:rsidP="007439CD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</w:t>
      </w:r>
      <w:r w:rsidR="005B4801" w:rsidRPr="007439CD">
        <w:t>following</w:t>
      </w:r>
      <w:r w:rsidR="005B4801" w:rsidRPr="00614DD8">
        <w:rPr>
          <w:lang w:val="en-US"/>
        </w:rPr>
        <w:t xml:space="preserve">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</w:p>
    <w:p w14:paraId="1FBFEE0F" w14:textId="77777777" w:rsidR="00F976F5" w:rsidRDefault="00F976F5" w:rsidP="007439CD">
      <w:pPr>
        <w:rPr>
          <w:lang w:val="en-US"/>
        </w:rPr>
      </w:pPr>
    </w:p>
    <w:p w14:paraId="56A2E3C1" w14:textId="3F969535" w:rsidR="00184ED1" w:rsidRPr="00184ED1" w:rsidRDefault="00184ED1" w:rsidP="007439CD">
      <w:pPr>
        <w:rPr>
          <w:b/>
          <w:bCs/>
          <w:u w:val="single"/>
          <w:lang w:val="en-US"/>
        </w:rPr>
      </w:pPr>
      <w:r w:rsidRPr="00184ED1">
        <w:rPr>
          <w:b/>
          <w:bCs/>
          <w:u w:val="single"/>
        </w:rPr>
        <w:t>General</w:t>
      </w:r>
    </w:p>
    <w:p w14:paraId="116B0CCD" w14:textId="747D1F1D" w:rsidR="00184ED1" w:rsidRPr="00184ED1" w:rsidRDefault="00184ED1" w:rsidP="007439CD">
      <w:pPr>
        <w:rPr>
          <w:u w:val="single"/>
          <w:lang w:val="en-US"/>
        </w:rPr>
      </w:pPr>
      <w:r w:rsidRPr="00184ED1">
        <w:rPr>
          <w:u w:val="single"/>
        </w:rPr>
        <w:t>Definition of MMSE-IRC receiver capability for 8Rx UE</w:t>
      </w:r>
    </w:p>
    <w:p w14:paraId="01E2A944" w14:textId="77777777" w:rsidR="00184ED1" w:rsidRPr="00184ED1" w:rsidRDefault="00184ED1" w:rsidP="00184ED1">
      <w:pPr>
        <w:pStyle w:val="RAN4Observation"/>
        <w:numPr>
          <w:ilvl w:val="0"/>
          <w:numId w:val="44"/>
        </w:numPr>
        <w:rPr>
          <w:lang w:val="en-US"/>
        </w:rPr>
      </w:pPr>
      <w:r w:rsidRPr="00184ED1">
        <w:rPr>
          <w:lang w:val="en-US"/>
        </w:rPr>
        <w:t>We do not strictly see the need to change “[with support of]” to make it clearer, however we are open to further discuss.</w:t>
      </w:r>
    </w:p>
    <w:p w14:paraId="6F844FFF" w14:textId="77777777" w:rsidR="00184ED1" w:rsidRPr="00184ED1" w:rsidRDefault="00184ED1" w:rsidP="00184ED1">
      <w:pPr>
        <w:pStyle w:val="RAN4proposal"/>
        <w:numPr>
          <w:ilvl w:val="0"/>
          <w:numId w:val="45"/>
        </w:numPr>
        <w:rPr>
          <w:lang w:val="en-US"/>
        </w:rPr>
      </w:pPr>
      <w:r w:rsidRPr="00184ED1">
        <w:rPr>
          <w:lang w:val="en-US"/>
        </w:rPr>
        <w:t>We are fine with removing the [] from the agreement in RAN4#114bis but are also open to discuss alternative wording.</w:t>
      </w:r>
    </w:p>
    <w:p w14:paraId="16DDEEA4" w14:textId="77777777" w:rsidR="00184ED1" w:rsidRDefault="00184ED1" w:rsidP="007439CD">
      <w:pPr>
        <w:rPr>
          <w:lang w:val="en-US"/>
        </w:rPr>
      </w:pPr>
    </w:p>
    <w:p w14:paraId="5DE8E177" w14:textId="7732F818" w:rsidR="00184ED1" w:rsidRPr="00B75A5C" w:rsidRDefault="00184ED1" w:rsidP="007439CD">
      <w:pPr>
        <w:rPr>
          <w:u w:val="single"/>
          <w:lang w:val="en-US"/>
        </w:rPr>
      </w:pPr>
      <w:r w:rsidRPr="00B75A5C">
        <w:rPr>
          <w:u w:val="single"/>
        </w:rPr>
        <w:t>8Rx UE MMSE-IRC receiver coverage</w:t>
      </w:r>
    </w:p>
    <w:p w14:paraId="18F15230" w14:textId="77777777" w:rsidR="00B75A5C" w:rsidRDefault="00B75A5C" w:rsidP="00B75A5C">
      <w:pPr>
        <w:pStyle w:val="RAN4proposal"/>
        <w:rPr>
          <w:lang w:val="en-US"/>
        </w:rPr>
      </w:pPr>
      <w:r w:rsidRPr="006D64E6">
        <w:rPr>
          <w:lang w:val="en-US"/>
        </w:rPr>
        <w:t>Set the [limit] to 1.0dB</w:t>
      </w:r>
    </w:p>
    <w:p w14:paraId="0FBCFEFE" w14:textId="2BE0B8D7" w:rsidR="00B75A5C" w:rsidRPr="000514A7" w:rsidRDefault="00B75A5C" w:rsidP="002B2750">
      <w:pPr>
        <w:pStyle w:val="RAN4observation0"/>
        <w:rPr>
          <w:lang w:val="en-US"/>
        </w:rPr>
      </w:pPr>
      <w:r>
        <w:rPr>
          <w:lang w:val="en-US"/>
        </w:rPr>
        <w:t xml:space="preserve">In our view, it will make sense to define requirements for both baseline and simplified </w:t>
      </w:r>
      <w:r w:rsidR="002B2750">
        <w:rPr>
          <w:lang w:val="en-US"/>
        </w:rPr>
        <w:t>receivers</w:t>
      </w:r>
      <w:r>
        <w:rPr>
          <w:lang w:val="en-US"/>
        </w:rPr>
        <w:t xml:space="preserve"> for all testcases of a test-type if done for one requirement of said feature. This will only apply to cases where it is at all applicable to define two sets of requirements. A test-type could for example be “PDSCH with Inter-cell Interference” or “PDSCH with Intra-cell Inter-user interference”</w:t>
      </w:r>
    </w:p>
    <w:p w14:paraId="608F04E1" w14:textId="7B0D718B" w:rsidR="00B75A5C" w:rsidRPr="00244512" w:rsidRDefault="00244512" w:rsidP="00244512">
      <w:pPr>
        <w:pStyle w:val="RAN4proposal"/>
        <w:rPr>
          <w:lang w:val="en-US"/>
        </w:rPr>
      </w:pPr>
      <w:r w:rsidRPr="00B532AC">
        <w:rPr>
          <w:szCs w:val="24"/>
          <w:lang w:val="en-US" w:eastAsia="zh-CN"/>
        </w:rPr>
        <w:t xml:space="preserve">Introduce one more rule on the top of the agreed criteria: After reviewing the simulation results for all the test </w:t>
      </w:r>
      <w:r w:rsidRPr="00FF01C9">
        <w:rPr>
          <w:szCs w:val="24"/>
          <w:u w:val="single"/>
          <w:lang w:val="en-US" w:eastAsia="zh-CN"/>
        </w:rPr>
        <w:t xml:space="preserve">cases of a </w:t>
      </w:r>
      <w:r>
        <w:rPr>
          <w:szCs w:val="24"/>
          <w:u w:val="single"/>
          <w:lang w:val="en-US" w:eastAsia="zh-CN"/>
        </w:rPr>
        <w:t>test-type</w:t>
      </w:r>
      <w:r w:rsidRPr="00FF01C9">
        <w:rPr>
          <w:szCs w:val="24"/>
          <w:u w:val="single"/>
          <w:lang w:val="en-US" w:eastAsia="zh-CN"/>
        </w:rPr>
        <w:t xml:space="preserve"> </w:t>
      </w:r>
      <w:r w:rsidRPr="00B532AC">
        <w:rPr>
          <w:szCs w:val="24"/>
          <w:lang w:val="en-US" w:eastAsia="zh-CN"/>
        </w:rPr>
        <w:t>by the agreed criteria, if 2 sets of requirements are required for at least one test case</w:t>
      </w:r>
      <w:r>
        <w:rPr>
          <w:szCs w:val="24"/>
          <w:lang w:val="en-US" w:eastAsia="zh-CN"/>
        </w:rPr>
        <w:t xml:space="preserve"> </w:t>
      </w:r>
      <w:r w:rsidRPr="00FF01C9">
        <w:rPr>
          <w:szCs w:val="24"/>
          <w:u w:val="single"/>
          <w:lang w:val="en-US" w:eastAsia="zh-CN"/>
        </w:rPr>
        <w:t xml:space="preserve">of said </w:t>
      </w:r>
      <w:r>
        <w:rPr>
          <w:szCs w:val="24"/>
          <w:u w:val="single"/>
          <w:lang w:val="en-US" w:eastAsia="zh-CN"/>
        </w:rPr>
        <w:t>test-type</w:t>
      </w:r>
      <w:r w:rsidRPr="00B532AC">
        <w:rPr>
          <w:szCs w:val="24"/>
          <w:lang w:val="en-US" w:eastAsia="zh-CN"/>
        </w:rPr>
        <w:t>, define two sets of PDSCH requirements for all cases</w:t>
      </w:r>
      <w:r>
        <w:rPr>
          <w:szCs w:val="24"/>
          <w:lang w:val="en-US" w:eastAsia="zh-CN"/>
        </w:rPr>
        <w:t xml:space="preserve"> with said test type</w:t>
      </w:r>
      <w:r w:rsidRPr="00B532AC">
        <w:rPr>
          <w:szCs w:val="24"/>
          <w:lang w:val="en-US" w:eastAsia="zh-CN"/>
        </w:rPr>
        <w:t>,</w:t>
      </w:r>
      <w:r w:rsidRPr="00B532AC">
        <w:rPr>
          <w:bCs/>
          <w:szCs w:val="24"/>
          <w:lang w:val="en-US" w:eastAsia="zh-CN"/>
        </w:rPr>
        <w:t xml:space="preserve"> which are applicable for both baseline and simplified receivers.</w:t>
      </w:r>
    </w:p>
    <w:p w14:paraId="0E4CA762" w14:textId="77777777" w:rsidR="00184ED1" w:rsidRDefault="00184ED1" w:rsidP="007439CD">
      <w:pPr>
        <w:rPr>
          <w:lang w:val="en-US"/>
        </w:rPr>
      </w:pPr>
    </w:p>
    <w:p w14:paraId="05D865C4" w14:textId="2E90B9A4" w:rsidR="002B2750" w:rsidRPr="002B2750" w:rsidRDefault="002B2750" w:rsidP="007439CD">
      <w:pPr>
        <w:rPr>
          <w:b/>
          <w:bCs/>
          <w:u w:val="single"/>
          <w:lang w:val="en-US"/>
        </w:rPr>
      </w:pPr>
      <w:r w:rsidRPr="002B2750">
        <w:rPr>
          <w:b/>
          <w:bCs/>
          <w:u w:val="single"/>
        </w:rPr>
        <w:t>PDSCH requirements with inter cell interference</w:t>
      </w:r>
    </w:p>
    <w:p w14:paraId="71458EE1" w14:textId="7E09A916" w:rsidR="00184ED1" w:rsidRPr="002B2750" w:rsidRDefault="002B2750" w:rsidP="007439CD">
      <w:pPr>
        <w:rPr>
          <w:u w:val="single"/>
          <w:lang w:val="en-US"/>
        </w:rPr>
      </w:pPr>
      <w:r w:rsidRPr="002B2750">
        <w:rPr>
          <w:u w:val="single"/>
        </w:rPr>
        <w:t>Requirement definition</w:t>
      </w:r>
    </w:p>
    <w:p w14:paraId="70ACB07F" w14:textId="77777777" w:rsidR="002B2750" w:rsidRDefault="002B2750" w:rsidP="002B2750">
      <w:pPr>
        <w:pStyle w:val="RAN4observation0"/>
      </w:pPr>
      <w:r>
        <w:t>It is feasible to define requirements for all simulated inter-cell interference cases from RAN4#114bis. Requirements can be defined the usual way by outlier removal and adding impairments + 0.4dB margin added to the average of impaired results.</w:t>
      </w:r>
    </w:p>
    <w:p w14:paraId="25D167C8" w14:textId="77777777" w:rsidR="00184ED1" w:rsidRDefault="00184ED1" w:rsidP="007439CD">
      <w:pPr>
        <w:rPr>
          <w:lang w:val="en-US"/>
        </w:rPr>
      </w:pPr>
    </w:p>
    <w:p w14:paraId="3B5A8C4D" w14:textId="6A7DC888" w:rsidR="00184ED1" w:rsidRPr="002B2750" w:rsidRDefault="002B2750" w:rsidP="007439CD">
      <w:pPr>
        <w:rPr>
          <w:b/>
          <w:bCs/>
          <w:u w:val="single"/>
          <w:lang w:val="en-US"/>
        </w:rPr>
      </w:pPr>
      <w:r w:rsidRPr="002B2750">
        <w:rPr>
          <w:b/>
          <w:bCs/>
          <w:u w:val="single"/>
        </w:rPr>
        <w:t>PDSCH requirements with intra-cell inter-user interference</w:t>
      </w:r>
    </w:p>
    <w:p w14:paraId="5B783213" w14:textId="09A5ADE6" w:rsidR="002B2750" w:rsidRDefault="002B2750" w:rsidP="007439CD">
      <w:pPr>
        <w:rPr>
          <w:lang w:val="en-US"/>
        </w:rPr>
      </w:pPr>
      <w:r>
        <w:t>Requirement definition</w:t>
      </w:r>
    </w:p>
    <w:p w14:paraId="155BECB4" w14:textId="77777777" w:rsidR="00C969A0" w:rsidRDefault="00C969A0" w:rsidP="00C969A0">
      <w:pPr>
        <w:pStyle w:val="RAN4observation0"/>
      </w:pPr>
      <w:r>
        <w:t>It is feasible to define requirements for all simulated inter-cell interference cases from RAN4#114bis. Requirements can be defined the usual way by outlier removal and adding impairments + 0.4dB margin added to the average of impaired results.</w:t>
      </w:r>
    </w:p>
    <w:p w14:paraId="2219251C" w14:textId="77777777" w:rsidR="002B2750" w:rsidRDefault="002B2750" w:rsidP="007439CD">
      <w:pPr>
        <w:rPr>
          <w:lang w:val="en-US"/>
        </w:rPr>
      </w:pPr>
    </w:p>
    <w:p w14:paraId="658396E3" w14:textId="423D1E1B" w:rsidR="002B2750" w:rsidRDefault="00C969A0" w:rsidP="007439CD">
      <w:pPr>
        <w:rPr>
          <w:b/>
          <w:bCs/>
          <w:u w:val="single"/>
        </w:rPr>
      </w:pPr>
      <w:r w:rsidRPr="00C969A0">
        <w:rPr>
          <w:b/>
          <w:bCs/>
          <w:u w:val="single"/>
        </w:rPr>
        <w:t>Wideband CQI reporting requirements with inter-cell interference</w:t>
      </w:r>
    </w:p>
    <w:p w14:paraId="760789DC" w14:textId="2270A085" w:rsidR="00C969A0" w:rsidRPr="00C969A0" w:rsidRDefault="00C969A0" w:rsidP="007439CD">
      <w:pPr>
        <w:rPr>
          <w:b/>
          <w:bCs/>
          <w:u w:val="single"/>
          <w:lang w:val="en-US"/>
        </w:rPr>
      </w:pPr>
      <w:r w:rsidRPr="00C969A0">
        <w:rPr>
          <w:u w:val="single"/>
        </w:rPr>
        <w:t>CQI calculation algorithm and Receiver coverage</w:t>
      </w:r>
    </w:p>
    <w:p w14:paraId="024F4A12" w14:textId="77777777" w:rsidR="009B67A5" w:rsidRPr="00171512" w:rsidRDefault="009B67A5" w:rsidP="009B67A5">
      <w:pPr>
        <w:pStyle w:val="RAN4proposal"/>
        <w:rPr>
          <w:lang w:val="en-US"/>
        </w:rPr>
      </w:pPr>
      <w:r>
        <w:rPr>
          <w:lang w:val="en-US"/>
        </w:rPr>
        <w:t>Select the SINR based on TP gain for one of the receiver types and check the gamma value for each receiver type with said SINR value.</w:t>
      </w:r>
    </w:p>
    <w:p w14:paraId="3CB81183" w14:textId="77777777" w:rsidR="009B67A5" w:rsidRDefault="009B67A5" w:rsidP="009B67A5">
      <w:pPr>
        <w:pStyle w:val="RAN4proposal"/>
        <w:rPr>
          <w:lang w:val="en-US"/>
        </w:rPr>
      </w:pPr>
      <w:r>
        <w:rPr>
          <w:lang w:val="en-US"/>
        </w:rPr>
        <w:t>If the difference in gamma between baseline and simplified receiver is 0.1 or lower only one set of requirements shall be defined.</w:t>
      </w:r>
    </w:p>
    <w:p w14:paraId="34FC642E" w14:textId="77777777" w:rsidR="002B2750" w:rsidRDefault="002B2750" w:rsidP="007439CD">
      <w:pPr>
        <w:rPr>
          <w:lang w:val="en-US"/>
        </w:rPr>
      </w:pPr>
    </w:p>
    <w:p w14:paraId="7819ECA6" w14:textId="6108617F" w:rsidR="00184ED1" w:rsidRPr="00CF6F04" w:rsidRDefault="00CF6F04" w:rsidP="007439CD">
      <w:pPr>
        <w:rPr>
          <w:b/>
          <w:bCs/>
          <w:u w:val="single"/>
          <w:lang w:val="en-US"/>
        </w:rPr>
      </w:pPr>
      <w:r w:rsidRPr="00CF6F04">
        <w:rPr>
          <w:b/>
          <w:bCs/>
          <w:u w:val="single"/>
        </w:rPr>
        <w:t>Applicability rule and release independency</w:t>
      </w:r>
    </w:p>
    <w:p w14:paraId="360E80C4" w14:textId="47764F52" w:rsidR="00CF6F04" w:rsidRPr="00CF6F04" w:rsidRDefault="00CF6F04" w:rsidP="007439CD">
      <w:pPr>
        <w:rPr>
          <w:u w:val="single"/>
          <w:lang w:val="en-US"/>
        </w:rPr>
      </w:pPr>
      <w:r w:rsidRPr="00CF6F04">
        <w:rPr>
          <w:u w:val="single"/>
        </w:rPr>
        <w:t>Test applicability to skip 2/4Rx requirements</w:t>
      </w:r>
    </w:p>
    <w:p w14:paraId="681CDBB6" w14:textId="77777777" w:rsidR="00CF6F04" w:rsidRDefault="00CF6F04" w:rsidP="00CF6F04">
      <w:pPr>
        <w:pStyle w:val="RAN4proposal"/>
      </w:pPr>
      <w:r w:rsidRPr="00B532AC">
        <w:rPr>
          <w:lang w:val="en-US" w:eastAsia="zh-CN"/>
        </w:rPr>
        <w:t xml:space="preserve">UE that passes Rank2 ICI test case with 8Rx </w:t>
      </w:r>
      <w:r>
        <w:rPr>
          <w:lang w:val="en-US" w:eastAsia="zh-CN"/>
        </w:rPr>
        <w:t>can</w:t>
      </w:r>
      <w:r w:rsidRPr="00B532AC">
        <w:rPr>
          <w:lang w:val="en-US" w:eastAsia="zh-CN"/>
        </w:rPr>
        <w:t xml:space="preserve"> skip Rank1 ICI requirements with 4Rx.</w:t>
      </w:r>
    </w:p>
    <w:p w14:paraId="39ACAA65" w14:textId="77777777" w:rsidR="00CF6F04" w:rsidRDefault="00CF6F04" w:rsidP="00CF6F04">
      <w:pPr>
        <w:pStyle w:val="RAN4proposal"/>
      </w:pPr>
      <w:r>
        <w:t>Do not introduce applicability rules for 8Rx UE to skip 4Rx Intra-cell Inter-user interference requirements.</w:t>
      </w:r>
    </w:p>
    <w:p w14:paraId="63FCE9D2" w14:textId="77777777" w:rsidR="00CF6F04" w:rsidRDefault="00CF6F04" w:rsidP="007439CD">
      <w:pPr>
        <w:rPr>
          <w:lang w:val="en-US"/>
        </w:rPr>
      </w:pPr>
    </w:p>
    <w:p w14:paraId="326FA74E" w14:textId="371300AB" w:rsidR="00CF6F04" w:rsidRPr="00CF6F04" w:rsidRDefault="00CF6F04" w:rsidP="007439CD">
      <w:pPr>
        <w:rPr>
          <w:u w:val="single"/>
          <w:lang w:val="en-US"/>
        </w:rPr>
      </w:pPr>
      <w:r w:rsidRPr="00CF6F04">
        <w:rPr>
          <w:u w:val="single"/>
        </w:rPr>
        <w:t>Release independence</w:t>
      </w:r>
    </w:p>
    <w:p w14:paraId="6779E554" w14:textId="77777777" w:rsidR="00CF6F04" w:rsidRPr="00726371" w:rsidRDefault="00CF6F04" w:rsidP="00CF6F04">
      <w:pPr>
        <w:pStyle w:val="RAN4observation0"/>
        <w:rPr>
          <w:lang w:val="en-US"/>
        </w:rPr>
      </w:pPr>
      <w:r w:rsidRPr="0069178D">
        <w:rPr>
          <w:lang w:val="en-US"/>
        </w:rPr>
        <w:t xml:space="preserve">Since 8Rx SU-MIMO requirements are </w:t>
      </w:r>
      <w:proofErr w:type="gramStart"/>
      <w:r w:rsidRPr="0069178D">
        <w:rPr>
          <w:lang w:val="en-US"/>
        </w:rPr>
        <w:t>release</w:t>
      </w:r>
      <w:proofErr w:type="gramEnd"/>
      <w:r w:rsidRPr="0069178D">
        <w:rPr>
          <w:lang w:val="en-US"/>
        </w:rPr>
        <w:t xml:space="preserve"> independent from Rel-17 and requirements for 2Rx and 4Rx with inter-cell and intra-cell inter-user interference are introduced in Rel-17, the interference requirements defined for 8Rx can be release independent from Rel-17.</w:t>
      </w:r>
    </w:p>
    <w:p w14:paraId="4A5FC5D8" w14:textId="77777777" w:rsidR="00CF6F04" w:rsidRPr="0069178D" w:rsidRDefault="00CF6F04" w:rsidP="00CF6F04">
      <w:pPr>
        <w:pStyle w:val="RAN4proposal"/>
        <w:rPr>
          <w:lang w:val="en-US"/>
        </w:rPr>
      </w:pPr>
      <w:r w:rsidRPr="0069178D">
        <w:rPr>
          <w:rFonts w:eastAsia="SimSun"/>
          <w:szCs w:val="24"/>
          <w:lang w:val="en-US" w:eastAsia="zh-CN"/>
        </w:rPr>
        <w:t xml:space="preserve">The new Rel-19 requirements for 8Rx shall </w:t>
      </w:r>
      <w:r>
        <w:rPr>
          <w:rFonts w:eastAsia="SimSun"/>
          <w:szCs w:val="24"/>
          <w:lang w:val="en-US" w:eastAsia="zh-CN"/>
        </w:rPr>
        <w:t>also be</w:t>
      </w:r>
      <w:r w:rsidRPr="0069178D">
        <w:rPr>
          <w:rFonts w:eastAsia="SimSun"/>
          <w:szCs w:val="24"/>
          <w:lang w:val="en-US" w:eastAsia="zh-CN"/>
        </w:rPr>
        <w:t xml:space="preserve"> </w:t>
      </w:r>
      <w:proofErr w:type="gramStart"/>
      <w:r w:rsidRPr="0069178D">
        <w:rPr>
          <w:rFonts w:eastAsia="SimSun"/>
          <w:szCs w:val="24"/>
          <w:lang w:val="en-US" w:eastAsia="zh-CN"/>
        </w:rPr>
        <w:t>release</w:t>
      </w:r>
      <w:proofErr w:type="gramEnd"/>
      <w:r w:rsidRPr="0069178D">
        <w:rPr>
          <w:rFonts w:eastAsia="SimSun"/>
          <w:szCs w:val="24"/>
          <w:lang w:val="en-US" w:eastAsia="zh-CN"/>
        </w:rPr>
        <w:t xml:space="preserve"> independent from Rel-17. Further discuss if the requirements shall be mandatory for Rel-18 and optional for Rel-17</w:t>
      </w:r>
    </w:p>
    <w:p w14:paraId="688384EE" w14:textId="77777777" w:rsidR="00184ED1" w:rsidRDefault="00184ED1" w:rsidP="007439CD">
      <w:pPr>
        <w:rPr>
          <w:lang w:val="en-US"/>
        </w:rPr>
      </w:pPr>
    </w:p>
    <w:p w14:paraId="0969FA88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bookmarkStart w:id="5" w:name="_Toc116995849"/>
      <w:r w:rsidRPr="00614DD8">
        <w:rPr>
          <w:lang w:val="en-US"/>
        </w:rPr>
        <w:t>References</w:t>
      </w:r>
      <w:bookmarkEnd w:id="5"/>
    </w:p>
    <w:p w14:paraId="41BCF618" w14:textId="507A9C74" w:rsidR="00E82B94" w:rsidRDefault="009650D1" w:rsidP="00871A61">
      <w:pPr>
        <w:pStyle w:val="ListParagraph"/>
        <w:numPr>
          <w:ilvl w:val="0"/>
          <w:numId w:val="4"/>
        </w:numPr>
        <w:ind w:right="-22"/>
        <w:rPr>
          <w:lang w:val="da-DK"/>
        </w:rPr>
      </w:pPr>
      <w:bookmarkStart w:id="6" w:name="_Ref196897605"/>
      <w:r w:rsidRPr="009650D1">
        <w:rPr>
          <w:lang w:val="da-DK"/>
        </w:rPr>
        <w:t>R4-2504694</w:t>
      </w:r>
      <w:r>
        <w:rPr>
          <w:lang w:val="da-DK"/>
        </w:rPr>
        <w:t xml:space="preserve"> - </w:t>
      </w:r>
      <w:r w:rsidR="00750CF6" w:rsidRPr="00750CF6">
        <w:rPr>
          <w:lang w:val="da-DK"/>
        </w:rPr>
        <w:t>Way forward for [114bis][322] NR_demod_Ph5_Part2_UE</w:t>
      </w:r>
      <w:bookmarkEnd w:id="6"/>
    </w:p>
    <w:p w14:paraId="206BD338" w14:textId="1B62D4F4" w:rsidR="00B86C81" w:rsidRPr="00B77A5B" w:rsidRDefault="00B86C81" w:rsidP="00871A61">
      <w:pPr>
        <w:pStyle w:val="ListParagraph"/>
        <w:numPr>
          <w:ilvl w:val="0"/>
          <w:numId w:val="4"/>
        </w:numPr>
        <w:ind w:right="-22"/>
        <w:rPr>
          <w:lang w:val="da-DK"/>
        </w:rPr>
      </w:pPr>
      <w:bookmarkStart w:id="7" w:name="_Ref196917362"/>
      <w:r w:rsidRPr="00B86C81">
        <w:rPr>
          <w:lang w:val="da-DK"/>
        </w:rPr>
        <w:t>R4-2503545</w:t>
      </w:r>
      <w:r>
        <w:rPr>
          <w:lang w:val="da-DK"/>
        </w:rPr>
        <w:t xml:space="preserve"> - </w:t>
      </w:r>
      <w:r w:rsidRPr="00B86C81">
        <w:rPr>
          <w:lang w:val="da-DK"/>
        </w:rPr>
        <w:t>SummarySimRes_8RX_ICI_MUMIMO_114bis</w:t>
      </w:r>
      <w:bookmarkEnd w:id="7"/>
    </w:p>
    <w:sectPr w:rsidR="00B86C81" w:rsidRPr="00B77A5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41E81" w14:textId="77777777" w:rsidR="00031CF5" w:rsidRDefault="00031CF5" w:rsidP="00001C9B">
      <w:pPr>
        <w:spacing w:after="0" w:line="240" w:lineRule="auto"/>
      </w:pPr>
      <w:r>
        <w:separator/>
      </w:r>
    </w:p>
  </w:endnote>
  <w:endnote w:type="continuationSeparator" w:id="0">
    <w:p w14:paraId="5C9394A3" w14:textId="77777777" w:rsidR="00031CF5" w:rsidRDefault="00031CF5" w:rsidP="00001C9B">
      <w:pPr>
        <w:spacing w:after="0" w:line="240" w:lineRule="auto"/>
      </w:pPr>
      <w:r>
        <w:continuationSeparator/>
      </w:r>
    </w:p>
  </w:endnote>
  <w:endnote w:type="continuationNotice" w:id="1">
    <w:p w14:paraId="14C4B608" w14:textId="77777777" w:rsidR="00031CF5" w:rsidRDefault="00031C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E72BB" w14:textId="77777777" w:rsidR="00031CF5" w:rsidRDefault="00031CF5" w:rsidP="00001C9B">
      <w:pPr>
        <w:spacing w:after="0" w:line="240" w:lineRule="auto"/>
      </w:pPr>
      <w:r>
        <w:separator/>
      </w:r>
    </w:p>
  </w:footnote>
  <w:footnote w:type="continuationSeparator" w:id="0">
    <w:p w14:paraId="0EAE2AF4" w14:textId="77777777" w:rsidR="00031CF5" w:rsidRDefault="00031CF5" w:rsidP="00001C9B">
      <w:pPr>
        <w:spacing w:after="0" w:line="240" w:lineRule="auto"/>
      </w:pPr>
      <w:r>
        <w:continuationSeparator/>
      </w:r>
    </w:p>
  </w:footnote>
  <w:footnote w:type="continuationNotice" w:id="1">
    <w:p w14:paraId="40B59D34" w14:textId="77777777" w:rsidR="00031CF5" w:rsidRDefault="00031CF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64EA"/>
    <w:multiLevelType w:val="hybridMultilevel"/>
    <w:tmpl w:val="B4DE5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30F4D"/>
    <w:multiLevelType w:val="hybridMultilevel"/>
    <w:tmpl w:val="96607034"/>
    <w:lvl w:ilvl="0" w:tplc="F2F68A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133D5"/>
    <w:multiLevelType w:val="hybridMultilevel"/>
    <w:tmpl w:val="23D4F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A03A4"/>
    <w:multiLevelType w:val="hybridMultilevel"/>
    <w:tmpl w:val="A8AC7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F73CB"/>
    <w:multiLevelType w:val="hybridMultilevel"/>
    <w:tmpl w:val="E5C69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341BE"/>
    <w:multiLevelType w:val="hybridMultilevel"/>
    <w:tmpl w:val="9E7A1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C388A"/>
    <w:multiLevelType w:val="hybridMultilevel"/>
    <w:tmpl w:val="0A640302"/>
    <w:lvl w:ilvl="0" w:tplc="0540B764">
      <w:numFmt w:val="bullet"/>
      <w:lvlText w:val="-"/>
      <w:lvlJc w:val="left"/>
      <w:pPr>
        <w:ind w:left="100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8" w15:restartNumberingAfterBreak="0">
    <w:nsid w:val="2B883038"/>
    <w:multiLevelType w:val="hybridMultilevel"/>
    <w:tmpl w:val="9154BD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AA6AF0"/>
    <w:multiLevelType w:val="hybridMultilevel"/>
    <w:tmpl w:val="9930563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B5222"/>
    <w:multiLevelType w:val="hybridMultilevel"/>
    <w:tmpl w:val="1AE66EC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11" w15:restartNumberingAfterBreak="0">
    <w:nsid w:val="45202F54"/>
    <w:multiLevelType w:val="hybridMultilevel"/>
    <w:tmpl w:val="E2848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3" w:tplc="00000005">
      <w:numFmt w:val="bullet"/>
      <w:lvlText w:val="–"/>
      <w:lvlJc w:val="left"/>
      <w:pPr>
        <w:ind w:left="1494" w:hanging="360"/>
      </w:pPr>
      <w:rPr>
        <w:rFonts w:ascii="Cambria" w:hAnsi="Cambria" w:cs="Cambria" w:hint="default"/>
        <w:b w:val="0"/>
        <w:i w:val="0"/>
        <w:w w:val="119"/>
        <w:sz w:val="22"/>
      </w:rPr>
    </w:lvl>
    <w:lvl w:ilvl="4" w:tplc="05B416BA">
      <w:numFmt w:val="bullet"/>
      <w:lvlText w:val="-"/>
      <w:lvlJc w:val="left"/>
      <w:pPr>
        <w:ind w:left="3240" w:hanging="360"/>
      </w:pPr>
      <w:rPr>
        <w:rFonts w:ascii="Times New Roman" w:eastAsia="DengXian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B43B9D"/>
    <w:multiLevelType w:val="hybridMultilevel"/>
    <w:tmpl w:val="EB1E9962"/>
    <w:lvl w:ilvl="0" w:tplc="B6A8B87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8E54723"/>
    <w:multiLevelType w:val="hybridMultilevel"/>
    <w:tmpl w:val="42ECB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2C3C46"/>
    <w:multiLevelType w:val="hybridMultilevel"/>
    <w:tmpl w:val="9CF4EB6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E30BD3"/>
    <w:multiLevelType w:val="hybridMultilevel"/>
    <w:tmpl w:val="91AE4CF6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E04FF7"/>
    <w:multiLevelType w:val="hybridMultilevel"/>
    <w:tmpl w:val="7FFEC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051CF4"/>
    <w:multiLevelType w:val="hybridMultilevel"/>
    <w:tmpl w:val="EC90CE86"/>
    <w:lvl w:ilvl="0" w:tplc="0540B76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65C217B"/>
    <w:multiLevelType w:val="multilevel"/>
    <w:tmpl w:val="FCF86F4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CE13C02"/>
    <w:multiLevelType w:val="hybridMultilevel"/>
    <w:tmpl w:val="B52E2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878AD"/>
    <w:multiLevelType w:val="hybridMultilevel"/>
    <w:tmpl w:val="FE385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C84463"/>
    <w:multiLevelType w:val="hybridMultilevel"/>
    <w:tmpl w:val="1FAC943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20313B"/>
    <w:multiLevelType w:val="hybridMultilevel"/>
    <w:tmpl w:val="9E0EF726"/>
    <w:lvl w:ilvl="0" w:tplc="2818A22C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16"/>
  </w:num>
  <w:num w:numId="2" w16cid:durableId="1566528953">
    <w:abstractNumId w:val="15"/>
  </w:num>
  <w:num w:numId="3" w16cid:durableId="19630278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9071369">
    <w:abstractNumId w:val="20"/>
  </w:num>
  <w:num w:numId="5" w16cid:durableId="1938362445">
    <w:abstractNumId w:val="12"/>
    <w:lvlOverride w:ilvl="0">
      <w:startOverride w:val="1"/>
    </w:lvlOverride>
  </w:num>
  <w:num w:numId="6" w16cid:durableId="143009612">
    <w:abstractNumId w:val="1"/>
  </w:num>
  <w:num w:numId="7" w16cid:durableId="472066675">
    <w:abstractNumId w:val="19"/>
  </w:num>
  <w:num w:numId="8" w16cid:durableId="536089423">
    <w:abstractNumId w:val="26"/>
  </w:num>
  <w:num w:numId="9" w16cid:durableId="150877730">
    <w:abstractNumId w:val="2"/>
  </w:num>
  <w:num w:numId="10" w16cid:durableId="921138771">
    <w:abstractNumId w:val="7"/>
  </w:num>
  <w:num w:numId="11" w16cid:durableId="1442530831">
    <w:abstractNumId w:val="25"/>
  </w:num>
  <w:num w:numId="12" w16cid:durableId="637880116">
    <w:abstractNumId w:val="14"/>
  </w:num>
  <w:num w:numId="13" w16cid:durableId="1941716664">
    <w:abstractNumId w:val="21"/>
  </w:num>
  <w:num w:numId="14" w16cid:durableId="390927025">
    <w:abstractNumId w:val="17"/>
  </w:num>
  <w:num w:numId="15" w16cid:durableId="487284794">
    <w:abstractNumId w:val="12"/>
    <w:lvlOverride w:ilvl="0">
      <w:startOverride w:val="1"/>
    </w:lvlOverride>
  </w:num>
  <w:num w:numId="16" w16cid:durableId="1455296280">
    <w:abstractNumId w:val="15"/>
    <w:lvlOverride w:ilvl="0">
      <w:startOverride w:val="1"/>
    </w:lvlOverride>
  </w:num>
  <w:num w:numId="17" w16cid:durableId="1912078415">
    <w:abstractNumId w:val="19"/>
  </w:num>
  <w:num w:numId="18" w16cid:durableId="1237477373">
    <w:abstractNumId w:val="4"/>
  </w:num>
  <w:num w:numId="19" w16cid:durableId="2132167230">
    <w:abstractNumId w:val="6"/>
  </w:num>
  <w:num w:numId="20" w16cid:durableId="1252853979">
    <w:abstractNumId w:val="3"/>
  </w:num>
  <w:num w:numId="21" w16cid:durableId="1475635353">
    <w:abstractNumId w:val="18"/>
  </w:num>
  <w:num w:numId="22" w16cid:durableId="1082601033">
    <w:abstractNumId w:val="24"/>
  </w:num>
  <w:num w:numId="23" w16cid:durableId="1202786356">
    <w:abstractNumId w:val="12"/>
  </w:num>
  <w:num w:numId="24" w16cid:durableId="644512668">
    <w:abstractNumId w:val="12"/>
    <w:lvlOverride w:ilvl="0">
      <w:startOverride w:val="1"/>
    </w:lvlOverride>
  </w:num>
  <w:num w:numId="25" w16cid:durableId="647176255">
    <w:abstractNumId w:val="15"/>
    <w:lvlOverride w:ilvl="0">
      <w:startOverride w:val="1"/>
    </w:lvlOverride>
  </w:num>
  <w:num w:numId="26" w16cid:durableId="1227718221">
    <w:abstractNumId w:val="9"/>
  </w:num>
  <w:num w:numId="27" w16cid:durableId="50039565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451620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110654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5570678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3760125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6453567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6307677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938380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58892965">
    <w:abstractNumId w:val="11"/>
  </w:num>
  <w:num w:numId="36" w16cid:durableId="1293437606">
    <w:abstractNumId w:val="8"/>
  </w:num>
  <w:num w:numId="37" w16cid:durableId="114774239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8655260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93291201">
    <w:abstractNumId w:val="23"/>
  </w:num>
  <w:num w:numId="40" w16cid:durableId="1684165884">
    <w:abstractNumId w:val="0"/>
  </w:num>
  <w:num w:numId="41" w16cid:durableId="1827553715">
    <w:abstractNumId w:val="10"/>
  </w:num>
  <w:num w:numId="42" w16cid:durableId="371536261">
    <w:abstractNumId w:val="5"/>
  </w:num>
  <w:num w:numId="43" w16cid:durableId="388647818">
    <w:abstractNumId w:val="13"/>
  </w:num>
  <w:num w:numId="44" w16cid:durableId="277570706">
    <w:abstractNumId w:val="12"/>
    <w:lvlOverride w:ilvl="0">
      <w:startOverride w:val="1"/>
    </w:lvlOverride>
  </w:num>
  <w:num w:numId="45" w16cid:durableId="237517003">
    <w:abstractNumId w:val="15"/>
    <w:lvlOverride w:ilvl="0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059D4"/>
    <w:rsid w:val="00000078"/>
    <w:rsid w:val="00000249"/>
    <w:rsid w:val="00000FA7"/>
    <w:rsid w:val="00001C9B"/>
    <w:rsid w:val="00001D5E"/>
    <w:rsid w:val="00002916"/>
    <w:rsid w:val="00003774"/>
    <w:rsid w:val="00003CCA"/>
    <w:rsid w:val="000040DC"/>
    <w:rsid w:val="000048CC"/>
    <w:rsid w:val="00004E94"/>
    <w:rsid w:val="00006789"/>
    <w:rsid w:val="00006C57"/>
    <w:rsid w:val="00011784"/>
    <w:rsid w:val="00011B44"/>
    <w:rsid w:val="000151EF"/>
    <w:rsid w:val="0001679A"/>
    <w:rsid w:val="00016C6C"/>
    <w:rsid w:val="000175A9"/>
    <w:rsid w:val="0001788C"/>
    <w:rsid w:val="000200AB"/>
    <w:rsid w:val="000239F5"/>
    <w:rsid w:val="00024633"/>
    <w:rsid w:val="000248F6"/>
    <w:rsid w:val="00024B40"/>
    <w:rsid w:val="00026859"/>
    <w:rsid w:val="00031CF5"/>
    <w:rsid w:val="0003214C"/>
    <w:rsid w:val="0003267A"/>
    <w:rsid w:val="000326D5"/>
    <w:rsid w:val="000328B6"/>
    <w:rsid w:val="00033376"/>
    <w:rsid w:val="000338D2"/>
    <w:rsid w:val="00033B6D"/>
    <w:rsid w:val="000409AB"/>
    <w:rsid w:val="00040B96"/>
    <w:rsid w:val="00043E93"/>
    <w:rsid w:val="000478DE"/>
    <w:rsid w:val="000514A7"/>
    <w:rsid w:val="00052EA6"/>
    <w:rsid w:val="000538B0"/>
    <w:rsid w:val="00055039"/>
    <w:rsid w:val="00055FCE"/>
    <w:rsid w:val="000561DB"/>
    <w:rsid w:val="000566FF"/>
    <w:rsid w:val="00060D65"/>
    <w:rsid w:val="00061736"/>
    <w:rsid w:val="0006228D"/>
    <w:rsid w:val="00062B13"/>
    <w:rsid w:val="000634C5"/>
    <w:rsid w:val="00063A8D"/>
    <w:rsid w:val="0006419A"/>
    <w:rsid w:val="00064BFE"/>
    <w:rsid w:val="00066EF4"/>
    <w:rsid w:val="000726E6"/>
    <w:rsid w:val="00072CCA"/>
    <w:rsid w:val="00074583"/>
    <w:rsid w:val="000752E7"/>
    <w:rsid w:val="00076483"/>
    <w:rsid w:val="00076D88"/>
    <w:rsid w:val="0008098E"/>
    <w:rsid w:val="00081892"/>
    <w:rsid w:val="00081DFA"/>
    <w:rsid w:val="0008305C"/>
    <w:rsid w:val="00084467"/>
    <w:rsid w:val="00084562"/>
    <w:rsid w:val="0008612A"/>
    <w:rsid w:val="000862D4"/>
    <w:rsid w:val="00087A19"/>
    <w:rsid w:val="00090E18"/>
    <w:rsid w:val="00091630"/>
    <w:rsid w:val="00091635"/>
    <w:rsid w:val="00091817"/>
    <w:rsid w:val="000928DD"/>
    <w:rsid w:val="00095B4A"/>
    <w:rsid w:val="00096A7C"/>
    <w:rsid w:val="00096AB7"/>
    <w:rsid w:val="000976A7"/>
    <w:rsid w:val="000A0498"/>
    <w:rsid w:val="000A0C12"/>
    <w:rsid w:val="000A0D6E"/>
    <w:rsid w:val="000A1039"/>
    <w:rsid w:val="000A10BC"/>
    <w:rsid w:val="000A12BD"/>
    <w:rsid w:val="000A32F5"/>
    <w:rsid w:val="000A4923"/>
    <w:rsid w:val="000A5243"/>
    <w:rsid w:val="000A6660"/>
    <w:rsid w:val="000A69AE"/>
    <w:rsid w:val="000A6C5E"/>
    <w:rsid w:val="000A7F53"/>
    <w:rsid w:val="000B0056"/>
    <w:rsid w:val="000B071F"/>
    <w:rsid w:val="000B4023"/>
    <w:rsid w:val="000B4532"/>
    <w:rsid w:val="000B4D83"/>
    <w:rsid w:val="000C04E4"/>
    <w:rsid w:val="000C0AE2"/>
    <w:rsid w:val="000C1D49"/>
    <w:rsid w:val="000C2CD4"/>
    <w:rsid w:val="000C3C7B"/>
    <w:rsid w:val="000C5532"/>
    <w:rsid w:val="000C5A94"/>
    <w:rsid w:val="000C5E4A"/>
    <w:rsid w:val="000C6A23"/>
    <w:rsid w:val="000C7F6C"/>
    <w:rsid w:val="000D0AB7"/>
    <w:rsid w:val="000D0F93"/>
    <w:rsid w:val="000D17A5"/>
    <w:rsid w:val="000D2428"/>
    <w:rsid w:val="000D2B9F"/>
    <w:rsid w:val="000D4648"/>
    <w:rsid w:val="000D49E3"/>
    <w:rsid w:val="000D4EA5"/>
    <w:rsid w:val="000D552F"/>
    <w:rsid w:val="000D588C"/>
    <w:rsid w:val="000E00A9"/>
    <w:rsid w:val="000E04A4"/>
    <w:rsid w:val="000E0B24"/>
    <w:rsid w:val="000E2F68"/>
    <w:rsid w:val="000E3DEE"/>
    <w:rsid w:val="000E46FB"/>
    <w:rsid w:val="000E4C3B"/>
    <w:rsid w:val="000E4F1B"/>
    <w:rsid w:val="000E7038"/>
    <w:rsid w:val="000E758A"/>
    <w:rsid w:val="000E7A91"/>
    <w:rsid w:val="000F2EA1"/>
    <w:rsid w:val="000F37FF"/>
    <w:rsid w:val="000F444A"/>
    <w:rsid w:val="000F5F4A"/>
    <w:rsid w:val="000F6468"/>
    <w:rsid w:val="000F6586"/>
    <w:rsid w:val="000F793D"/>
    <w:rsid w:val="00100ADD"/>
    <w:rsid w:val="00100FEC"/>
    <w:rsid w:val="00101238"/>
    <w:rsid w:val="00105D86"/>
    <w:rsid w:val="00106416"/>
    <w:rsid w:val="00107BE4"/>
    <w:rsid w:val="00110481"/>
    <w:rsid w:val="001127C9"/>
    <w:rsid w:val="00113DF8"/>
    <w:rsid w:val="00114498"/>
    <w:rsid w:val="00115B88"/>
    <w:rsid w:val="00115DED"/>
    <w:rsid w:val="00117A33"/>
    <w:rsid w:val="00117D5C"/>
    <w:rsid w:val="00120BBC"/>
    <w:rsid w:val="00120D09"/>
    <w:rsid w:val="0012368A"/>
    <w:rsid w:val="00123828"/>
    <w:rsid w:val="0012435A"/>
    <w:rsid w:val="00126D53"/>
    <w:rsid w:val="00127C13"/>
    <w:rsid w:val="00132F6A"/>
    <w:rsid w:val="00133580"/>
    <w:rsid w:val="001335E1"/>
    <w:rsid w:val="00133913"/>
    <w:rsid w:val="00133ECC"/>
    <w:rsid w:val="00134830"/>
    <w:rsid w:val="00136BCD"/>
    <w:rsid w:val="00140221"/>
    <w:rsid w:val="0014122F"/>
    <w:rsid w:val="0014128E"/>
    <w:rsid w:val="00141AFE"/>
    <w:rsid w:val="00142F2A"/>
    <w:rsid w:val="001445FB"/>
    <w:rsid w:val="00144EB8"/>
    <w:rsid w:val="00146024"/>
    <w:rsid w:val="00147EA1"/>
    <w:rsid w:val="00150FBB"/>
    <w:rsid w:val="001513D8"/>
    <w:rsid w:val="00151D70"/>
    <w:rsid w:val="0015285B"/>
    <w:rsid w:val="00152935"/>
    <w:rsid w:val="00152A12"/>
    <w:rsid w:val="00154E8C"/>
    <w:rsid w:val="00154F04"/>
    <w:rsid w:val="00156A4F"/>
    <w:rsid w:val="0015735B"/>
    <w:rsid w:val="00160EA8"/>
    <w:rsid w:val="00162474"/>
    <w:rsid w:val="001629AF"/>
    <w:rsid w:val="00162DAE"/>
    <w:rsid w:val="001630B0"/>
    <w:rsid w:val="001642FC"/>
    <w:rsid w:val="0016496B"/>
    <w:rsid w:val="00165101"/>
    <w:rsid w:val="00165269"/>
    <w:rsid w:val="00166A13"/>
    <w:rsid w:val="00167838"/>
    <w:rsid w:val="00171512"/>
    <w:rsid w:val="0017152A"/>
    <w:rsid w:val="00171CEA"/>
    <w:rsid w:val="001724BC"/>
    <w:rsid w:val="001725F7"/>
    <w:rsid w:val="0017350A"/>
    <w:rsid w:val="00173931"/>
    <w:rsid w:val="001743E2"/>
    <w:rsid w:val="001745F8"/>
    <w:rsid w:val="00174759"/>
    <w:rsid w:val="00174D85"/>
    <w:rsid w:val="001804CA"/>
    <w:rsid w:val="00180EBB"/>
    <w:rsid w:val="00182259"/>
    <w:rsid w:val="00182CA3"/>
    <w:rsid w:val="00183767"/>
    <w:rsid w:val="001838CF"/>
    <w:rsid w:val="00184D5D"/>
    <w:rsid w:val="00184ED1"/>
    <w:rsid w:val="00186062"/>
    <w:rsid w:val="001868EE"/>
    <w:rsid w:val="0018770B"/>
    <w:rsid w:val="00190284"/>
    <w:rsid w:val="00190884"/>
    <w:rsid w:val="00192680"/>
    <w:rsid w:val="0019278E"/>
    <w:rsid w:val="001927B9"/>
    <w:rsid w:val="00192D3F"/>
    <w:rsid w:val="00193A2C"/>
    <w:rsid w:val="00194297"/>
    <w:rsid w:val="00196449"/>
    <w:rsid w:val="00196CCF"/>
    <w:rsid w:val="001A1F36"/>
    <w:rsid w:val="001A240D"/>
    <w:rsid w:val="001A2679"/>
    <w:rsid w:val="001A3304"/>
    <w:rsid w:val="001A3BA4"/>
    <w:rsid w:val="001A443D"/>
    <w:rsid w:val="001A5B89"/>
    <w:rsid w:val="001A6774"/>
    <w:rsid w:val="001A6D1F"/>
    <w:rsid w:val="001A7114"/>
    <w:rsid w:val="001B1EA8"/>
    <w:rsid w:val="001B219E"/>
    <w:rsid w:val="001B3382"/>
    <w:rsid w:val="001B43F7"/>
    <w:rsid w:val="001B4E8C"/>
    <w:rsid w:val="001B6495"/>
    <w:rsid w:val="001B6822"/>
    <w:rsid w:val="001C1135"/>
    <w:rsid w:val="001C2357"/>
    <w:rsid w:val="001C375B"/>
    <w:rsid w:val="001C3F21"/>
    <w:rsid w:val="001C527B"/>
    <w:rsid w:val="001C77EF"/>
    <w:rsid w:val="001D0245"/>
    <w:rsid w:val="001D02FF"/>
    <w:rsid w:val="001D035C"/>
    <w:rsid w:val="001D1747"/>
    <w:rsid w:val="001D26A5"/>
    <w:rsid w:val="001D26D0"/>
    <w:rsid w:val="001D3860"/>
    <w:rsid w:val="001D3E1E"/>
    <w:rsid w:val="001D4242"/>
    <w:rsid w:val="001D42DA"/>
    <w:rsid w:val="001D4500"/>
    <w:rsid w:val="001D5652"/>
    <w:rsid w:val="001D62B7"/>
    <w:rsid w:val="001D7E81"/>
    <w:rsid w:val="001D7F97"/>
    <w:rsid w:val="001E0A0D"/>
    <w:rsid w:val="001E19C6"/>
    <w:rsid w:val="001E284C"/>
    <w:rsid w:val="001E30F6"/>
    <w:rsid w:val="001E5818"/>
    <w:rsid w:val="001E627E"/>
    <w:rsid w:val="001E6E2F"/>
    <w:rsid w:val="001F208F"/>
    <w:rsid w:val="001F2344"/>
    <w:rsid w:val="001F279C"/>
    <w:rsid w:val="001F3A99"/>
    <w:rsid w:val="001F3CB1"/>
    <w:rsid w:val="001F4B16"/>
    <w:rsid w:val="001F7363"/>
    <w:rsid w:val="002022A6"/>
    <w:rsid w:val="00205875"/>
    <w:rsid w:val="0020684F"/>
    <w:rsid w:val="00206ED6"/>
    <w:rsid w:val="002115CB"/>
    <w:rsid w:val="002118A6"/>
    <w:rsid w:val="00212536"/>
    <w:rsid w:val="002138A1"/>
    <w:rsid w:val="00214C39"/>
    <w:rsid w:val="00216757"/>
    <w:rsid w:val="00216844"/>
    <w:rsid w:val="00217C50"/>
    <w:rsid w:val="00217EE5"/>
    <w:rsid w:val="00223F1E"/>
    <w:rsid w:val="00230064"/>
    <w:rsid w:val="00230AD1"/>
    <w:rsid w:val="00234B49"/>
    <w:rsid w:val="00235F5C"/>
    <w:rsid w:val="0023689F"/>
    <w:rsid w:val="00237042"/>
    <w:rsid w:val="00237341"/>
    <w:rsid w:val="002374C0"/>
    <w:rsid w:val="00237DD6"/>
    <w:rsid w:val="00243451"/>
    <w:rsid w:val="0024358A"/>
    <w:rsid w:val="00244512"/>
    <w:rsid w:val="00244BCD"/>
    <w:rsid w:val="00245025"/>
    <w:rsid w:val="0024749E"/>
    <w:rsid w:val="0025031E"/>
    <w:rsid w:val="002507A0"/>
    <w:rsid w:val="002535BC"/>
    <w:rsid w:val="00254F58"/>
    <w:rsid w:val="002560AC"/>
    <w:rsid w:val="00256B63"/>
    <w:rsid w:val="00256C4E"/>
    <w:rsid w:val="00257E0F"/>
    <w:rsid w:val="00257FA3"/>
    <w:rsid w:val="00260477"/>
    <w:rsid w:val="00261592"/>
    <w:rsid w:val="002616FA"/>
    <w:rsid w:val="00263F0B"/>
    <w:rsid w:val="00265C5B"/>
    <w:rsid w:val="00266387"/>
    <w:rsid w:val="00266AC5"/>
    <w:rsid w:val="00273C9E"/>
    <w:rsid w:val="00275AFE"/>
    <w:rsid w:val="002769D8"/>
    <w:rsid w:val="00277B56"/>
    <w:rsid w:val="00277D5F"/>
    <w:rsid w:val="002806FC"/>
    <w:rsid w:val="002822BA"/>
    <w:rsid w:val="00282A74"/>
    <w:rsid w:val="0028359C"/>
    <w:rsid w:val="00283D63"/>
    <w:rsid w:val="002849D4"/>
    <w:rsid w:val="00284F0D"/>
    <w:rsid w:val="00285E0E"/>
    <w:rsid w:val="00286BFA"/>
    <w:rsid w:val="00286E32"/>
    <w:rsid w:val="00287698"/>
    <w:rsid w:val="002876F0"/>
    <w:rsid w:val="0029240D"/>
    <w:rsid w:val="00293D3F"/>
    <w:rsid w:val="0029536E"/>
    <w:rsid w:val="00295EEC"/>
    <w:rsid w:val="002970DF"/>
    <w:rsid w:val="002A0556"/>
    <w:rsid w:val="002A0BE4"/>
    <w:rsid w:val="002A19F5"/>
    <w:rsid w:val="002A351B"/>
    <w:rsid w:val="002A5613"/>
    <w:rsid w:val="002A64AF"/>
    <w:rsid w:val="002A77E9"/>
    <w:rsid w:val="002B1127"/>
    <w:rsid w:val="002B13C0"/>
    <w:rsid w:val="002B2750"/>
    <w:rsid w:val="002B42C0"/>
    <w:rsid w:val="002B4321"/>
    <w:rsid w:val="002B44DE"/>
    <w:rsid w:val="002B454D"/>
    <w:rsid w:val="002B4922"/>
    <w:rsid w:val="002B69F3"/>
    <w:rsid w:val="002B6C8D"/>
    <w:rsid w:val="002B7416"/>
    <w:rsid w:val="002B7AA8"/>
    <w:rsid w:val="002C0F2E"/>
    <w:rsid w:val="002C22C3"/>
    <w:rsid w:val="002C2651"/>
    <w:rsid w:val="002C2D19"/>
    <w:rsid w:val="002C2DB8"/>
    <w:rsid w:val="002C52D5"/>
    <w:rsid w:val="002C5966"/>
    <w:rsid w:val="002C78D0"/>
    <w:rsid w:val="002C7AFB"/>
    <w:rsid w:val="002C7E41"/>
    <w:rsid w:val="002D04F6"/>
    <w:rsid w:val="002D10FA"/>
    <w:rsid w:val="002D2A4B"/>
    <w:rsid w:val="002D3773"/>
    <w:rsid w:val="002D3981"/>
    <w:rsid w:val="002D411A"/>
    <w:rsid w:val="002D4C55"/>
    <w:rsid w:val="002D6812"/>
    <w:rsid w:val="002D7E73"/>
    <w:rsid w:val="002D7FFB"/>
    <w:rsid w:val="002E2166"/>
    <w:rsid w:val="002E2694"/>
    <w:rsid w:val="002E4333"/>
    <w:rsid w:val="002E47F2"/>
    <w:rsid w:val="002E4CF8"/>
    <w:rsid w:val="002E6421"/>
    <w:rsid w:val="002E6858"/>
    <w:rsid w:val="002E6DED"/>
    <w:rsid w:val="002E7CEC"/>
    <w:rsid w:val="002E7FCA"/>
    <w:rsid w:val="002F08A2"/>
    <w:rsid w:val="002F102B"/>
    <w:rsid w:val="002F27B7"/>
    <w:rsid w:val="002F4D55"/>
    <w:rsid w:val="002F6565"/>
    <w:rsid w:val="002F6A81"/>
    <w:rsid w:val="003003B7"/>
    <w:rsid w:val="00300956"/>
    <w:rsid w:val="00300F54"/>
    <w:rsid w:val="00303062"/>
    <w:rsid w:val="00304D13"/>
    <w:rsid w:val="00305637"/>
    <w:rsid w:val="0030689A"/>
    <w:rsid w:val="0030741D"/>
    <w:rsid w:val="003140BC"/>
    <w:rsid w:val="00317187"/>
    <w:rsid w:val="00320311"/>
    <w:rsid w:val="003211A3"/>
    <w:rsid w:val="00322FA4"/>
    <w:rsid w:val="00323B1A"/>
    <w:rsid w:val="00323B85"/>
    <w:rsid w:val="00323C3F"/>
    <w:rsid w:val="0032499A"/>
    <w:rsid w:val="003259F3"/>
    <w:rsid w:val="0032689E"/>
    <w:rsid w:val="00327F59"/>
    <w:rsid w:val="0033105C"/>
    <w:rsid w:val="003315A4"/>
    <w:rsid w:val="00332808"/>
    <w:rsid w:val="0033287F"/>
    <w:rsid w:val="003341F7"/>
    <w:rsid w:val="003343BF"/>
    <w:rsid w:val="003352F7"/>
    <w:rsid w:val="00335FA0"/>
    <w:rsid w:val="00336D3C"/>
    <w:rsid w:val="00337707"/>
    <w:rsid w:val="003413F1"/>
    <w:rsid w:val="0034155F"/>
    <w:rsid w:val="00341970"/>
    <w:rsid w:val="0034384E"/>
    <w:rsid w:val="00345AB2"/>
    <w:rsid w:val="003460C0"/>
    <w:rsid w:val="003467B1"/>
    <w:rsid w:val="00347FEC"/>
    <w:rsid w:val="003509DF"/>
    <w:rsid w:val="003511AB"/>
    <w:rsid w:val="0035247A"/>
    <w:rsid w:val="00354167"/>
    <w:rsid w:val="003545A8"/>
    <w:rsid w:val="0035511A"/>
    <w:rsid w:val="0035630D"/>
    <w:rsid w:val="00356473"/>
    <w:rsid w:val="00356F45"/>
    <w:rsid w:val="0035720F"/>
    <w:rsid w:val="00357D6F"/>
    <w:rsid w:val="00361370"/>
    <w:rsid w:val="0036261C"/>
    <w:rsid w:val="0036304B"/>
    <w:rsid w:val="00363446"/>
    <w:rsid w:val="0036431C"/>
    <w:rsid w:val="003647D8"/>
    <w:rsid w:val="003648F0"/>
    <w:rsid w:val="00365B4D"/>
    <w:rsid w:val="003666BD"/>
    <w:rsid w:val="003669A2"/>
    <w:rsid w:val="00366A70"/>
    <w:rsid w:val="00366B74"/>
    <w:rsid w:val="00366D19"/>
    <w:rsid w:val="003678FA"/>
    <w:rsid w:val="00370855"/>
    <w:rsid w:val="00370C18"/>
    <w:rsid w:val="00371B47"/>
    <w:rsid w:val="00371E90"/>
    <w:rsid w:val="0037326E"/>
    <w:rsid w:val="00374DA0"/>
    <w:rsid w:val="0038131A"/>
    <w:rsid w:val="00381D1E"/>
    <w:rsid w:val="00381F95"/>
    <w:rsid w:val="003840E3"/>
    <w:rsid w:val="00385DFC"/>
    <w:rsid w:val="003861E2"/>
    <w:rsid w:val="0038631E"/>
    <w:rsid w:val="003866DB"/>
    <w:rsid w:val="003870C1"/>
    <w:rsid w:val="0038733B"/>
    <w:rsid w:val="0039004B"/>
    <w:rsid w:val="00390273"/>
    <w:rsid w:val="003912A8"/>
    <w:rsid w:val="00391712"/>
    <w:rsid w:val="0039188D"/>
    <w:rsid w:val="00393FD6"/>
    <w:rsid w:val="0039451E"/>
    <w:rsid w:val="00394E0D"/>
    <w:rsid w:val="00395338"/>
    <w:rsid w:val="00395420"/>
    <w:rsid w:val="003958D8"/>
    <w:rsid w:val="00395C49"/>
    <w:rsid w:val="003971B2"/>
    <w:rsid w:val="003971B3"/>
    <w:rsid w:val="003A4A83"/>
    <w:rsid w:val="003A617C"/>
    <w:rsid w:val="003A710A"/>
    <w:rsid w:val="003A7329"/>
    <w:rsid w:val="003B13E5"/>
    <w:rsid w:val="003B1937"/>
    <w:rsid w:val="003B30DB"/>
    <w:rsid w:val="003B3455"/>
    <w:rsid w:val="003B5A66"/>
    <w:rsid w:val="003B5FE0"/>
    <w:rsid w:val="003B659E"/>
    <w:rsid w:val="003B694D"/>
    <w:rsid w:val="003C09D3"/>
    <w:rsid w:val="003C26E7"/>
    <w:rsid w:val="003C275E"/>
    <w:rsid w:val="003C3A29"/>
    <w:rsid w:val="003C3AB2"/>
    <w:rsid w:val="003C42DB"/>
    <w:rsid w:val="003C4FDE"/>
    <w:rsid w:val="003D0781"/>
    <w:rsid w:val="003D0897"/>
    <w:rsid w:val="003D2927"/>
    <w:rsid w:val="003D359A"/>
    <w:rsid w:val="003D3E07"/>
    <w:rsid w:val="003D4903"/>
    <w:rsid w:val="003D4D73"/>
    <w:rsid w:val="003D536E"/>
    <w:rsid w:val="003D633F"/>
    <w:rsid w:val="003D6ED4"/>
    <w:rsid w:val="003D78F3"/>
    <w:rsid w:val="003E0874"/>
    <w:rsid w:val="003E0DFB"/>
    <w:rsid w:val="003E1C3E"/>
    <w:rsid w:val="003E2D45"/>
    <w:rsid w:val="003E3AD4"/>
    <w:rsid w:val="003E58DF"/>
    <w:rsid w:val="003E6750"/>
    <w:rsid w:val="003E7156"/>
    <w:rsid w:val="003F3205"/>
    <w:rsid w:val="003F3627"/>
    <w:rsid w:val="003F4800"/>
    <w:rsid w:val="003F5733"/>
    <w:rsid w:val="003F7679"/>
    <w:rsid w:val="00400210"/>
    <w:rsid w:val="0040076E"/>
    <w:rsid w:val="004023A4"/>
    <w:rsid w:val="00404C4C"/>
    <w:rsid w:val="00405054"/>
    <w:rsid w:val="0040595C"/>
    <w:rsid w:val="00405C71"/>
    <w:rsid w:val="00405D53"/>
    <w:rsid w:val="00406EE4"/>
    <w:rsid w:val="004076E8"/>
    <w:rsid w:val="00410CCB"/>
    <w:rsid w:val="00411408"/>
    <w:rsid w:val="00411E69"/>
    <w:rsid w:val="00412DC6"/>
    <w:rsid w:val="00413581"/>
    <w:rsid w:val="0041423F"/>
    <w:rsid w:val="0041429B"/>
    <w:rsid w:val="00414F81"/>
    <w:rsid w:val="00417184"/>
    <w:rsid w:val="004214A2"/>
    <w:rsid w:val="00421917"/>
    <w:rsid w:val="00422771"/>
    <w:rsid w:val="00424A4B"/>
    <w:rsid w:val="00425A8A"/>
    <w:rsid w:val="00430A0B"/>
    <w:rsid w:val="004313DC"/>
    <w:rsid w:val="004326F8"/>
    <w:rsid w:val="00432D0E"/>
    <w:rsid w:val="00432E68"/>
    <w:rsid w:val="004347C3"/>
    <w:rsid w:val="00434EAB"/>
    <w:rsid w:val="00435B39"/>
    <w:rsid w:val="00435FB6"/>
    <w:rsid w:val="0043635B"/>
    <w:rsid w:val="00436A0F"/>
    <w:rsid w:val="00437150"/>
    <w:rsid w:val="0043750A"/>
    <w:rsid w:val="004377AA"/>
    <w:rsid w:val="00437B15"/>
    <w:rsid w:val="00437C7C"/>
    <w:rsid w:val="00440832"/>
    <w:rsid w:val="00440A48"/>
    <w:rsid w:val="00440E97"/>
    <w:rsid w:val="00441D63"/>
    <w:rsid w:val="004461D3"/>
    <w:rsid w:val="00446886"/>
    <w:rsid w:val="00446BA4"/>
    <w:rsid w:val="00447577"/>
    <w:rsid w:val="00447ED0"/>
    <w:rsid w:val="00451674"/>
    <w:rsid w:val="00451A31"/>
    <w:rsid w:val="0045247D"/>
    <w:rsid w:val="0045265E"/>
    <w:rsid w:val="00457783"/>
    <w:rsid w:val="004610A2"/>
    <w:rsid w:val="00461BBC"/>
    <w:rsid w:val="00461D3A"/>
    <w:rsid w:val="004624A9"/>
    <w:rsid w:val="00464415"/>
    <w:rsid w:val="004645F7"/>
    <w:rsid w:val="00464BD1"/>
    <w:rsid w:val="00465C47"/>
    <w:rsid w:val="00465CD8"/>
    <w:rsid w:val="00465DF3"/>
    <w:rsid w:val="00466CB3"/>
    <w:rsid w:val="0046784E"/>
    <w:rsid w:val="00470D02"/>
    <w:rsid w:val="00470E81"/>
    <w:rsid w:val="0047104A"/>
    <w:rsid w:val="004718E2"/>
    <w:rsid w:val="004732E9"/>
    <w:rsid w:val="00473415"/>
    <w:rsid w:val="0047600C"/>
    <w:rsid w:val="00481452"/>
    <w:rsid w:val="00481FBF"/>
    <w:rsid w:val="00482CC6"/>
    <w:rsid w:val="004834D7"/>
    <w:rsid w:val="00484281"/>
    <w:rsid w:val="0048450B"/>
    <w:rsid w:val="004854BB"/>
    <w:rsid w:val="00485A37"/>
    <w:rsid w:val="00485AF0"/>
    <w:rsid w:val="00486179"/>
    <w:rsid w:val="00490B74"/>
    <w:rsid w:val="00490D81"/>
    <w:rsid w:val="004910DA"/>
    <w:rsid w:val="004916DD"/>
    <w:rsid w:val="00491A4F"/>
    <w:rsid w:val="00491E68"/>
    <w:rsid w:val="00492E29"/>
    <w:rsid w:val="00492E55"/>
    <w:rsid w:val="00494493"/>
    <w:rsid w:val="00494609"/>
    <w:rsid w:val="00495144"/>
    <w:rsid w:val="00496606"/>
    <w:rsid w:val="004A220A"/>
    <w:rsid w:val="004A2397"/>
    <w:rsid w:val="004A288C"/>
    <w:rsid w:val="004A2C2E"/>
    <w:rsid w:val="004A3084"/>
    <w:rsid w:val="004A31D8"/>
    <w:rsid w:val="004A3783"/>
    <w:rsid w:val="004A5E33"/>
    <w:rsid w:val="004A62C0"/>
    <w:rsid w:val="004A633E"/>
    <w:rsid w:val="004A700A"/>
    <w:rsid w:val="004A7154"/>
    <w:rsid w:val="004B167A"/>
    <w:rsid w:val="004B1957"/>
    <w:rsid w:val="004B1DE5"/>
    <w:rsid w:val="004B28BC"/>
    <w:rsid w:val="004B777A"/>
    <w:rsid w:val="004C061C"/>
    <w:rsid w:val="004C0F67"/>
    <w:rsid w:val="004C1E82"/>
    <w:rsid w:val="004C20E4"/>
    <w:rsid w:val="004C4EEC"/>
    <w:rsid w:val="004C6CCF"/>
    <w:rsid w:val="004C7EA2"/>
    <w:rsid w:val="004D052B"/>
    <w:rsid w:val="004D075C"/>
    <w:rsid w:val="004D1723"/>
    <w:rsid w:val="004D280E"/>
    <w:rsid w:val="004D34CE"/>
    <w:rsid w:val="004D48EE"/>
    <w:rsid w:val="004D5087"/>
    <w:rsid w:val="004E0ED7"/>
    <w:rsid w:val="004E103C"/>
    <w:rsid w:val="004E143E"/>
    <w:rsid w:val="004E1D71"/>
    <w:rsid w:val="004E2326"/>
    <w:rsid w:val="004E2FE5"/>
    <w:rsid w:val="004E47D6"/>
    <w:rsid w:val="004E5817"/>
    <w:rsid w:val="004E5E66"/>
    <w:rsid w:val="004E7ADB"/>
    <w:rsid w:val="004F0325"/>
    <w:rsid w:val="004F0EF2"/>
    <w:rsid w:val="004F1E46"/>
    <w:rsid w:val="004F2B60"/>
    <w:rsid w:val="004F3528"/>
    <w:rsid w:val="004F4301"/>
    <w:rsid w:val="0050116C"/>
    <w:rsid w:val="005011D9"/>
    <w:rsid w:val="00502F4B"/>
    <w:rsid w:val="00503659"/>
    <w:rsid w:val="00503B4D"/>
    <w:rsid w:val="00504079"/>
    <w:rsid w:val="005048BD"/>
    <w:rsid w:val="00504EE9"/>
    <w:rsid w:val="005050B1"/>
    <w:rsid w:val="00505F47"/>
    <w:rsid w:val="005071E6"/>
    <w:rsid w:val="00507900"/>
    <w:rsid w:val="00511DE1"/>
    <w:rsid w:val="005130D7"/>
    <w:rsid w:val="00513806"/>
    <w:rsid w:val="00513F7D"/>
    <w:rsid w:val="00514491"/>
    <w:rsid w:val="00514ADE"/>
    <w:rsid w:val="00514E4F"/>
    <w:rsid w:val="005150FD"/>
    <w:rsid w:val="0051642A"/>
    <w:rsid w:val="0052153A"/>
    <w:rsid w:val="00521576"/>
    <w:rsid w:val="00521B64"/>
    <w:rsid w:val="00522E31"/>
    <w:rsid w:val="00523188"/>
    <w:rsid w:val="005250E6"/>
    <w:rsid w:val="00527AA0"/>
    <w:rsid w:val="00527DB7"/>
    <w:rsid w:val="00527FC4"/>
    <w:rsid w:val="00530ED5"/>
    <w:rsid w:val="00534516"/>
    <w:rsid w:val="005351DB"/>
    <w:rsid w:val="005357E8"/>
    <w:rsid w:val="005369E9"/>
    <w:rsid w:val="00540720"/>
    <w:rsid w:val="00540877"/>
    <w:rsid w:val="005423A7"/>
    <w:rsid w:val="00542D23"/>
    <w:rsid w:val="00543863"/>
    <w:rsid w:val="005441F6"/>
    <w:rsid w:val="0054442C"/>
    <w:rsid w:val="00547284"/>
    <w:rsid w:val="00547B84"/>
    <w:rsid w:val="00550056"/>
    <w:rsid w:val="00550285"/>
    <w:rsid w:val="00550E28"/>
    <w:rsid w:val="0055128F"/>
    <w:rsid w:val="005535F8"/>
    <w:rsid w:val="005544FC"/>
    <w:rsid w:val="00556E9F"/>
    <w:rsid w:val="0056063A"/>
    <w:rsid w:val="00560ADE"/>
    <w:rsid w:val="00560D42"/>
    <w:rsid w:val="0056236F"/>
    <w:rsid w:val="00562492"/>
    <w:rsid w:val="0056503D"/>
    <w:rsid w:val="00566D15"/>
    <w:rsid w:val="00566FB8"/>
    <w:rsid w:val="00567366"/>
    <w:rsid w:val="005679E8"/>
    <w:rsid w:val="00572A20"/>
    <w:rsid w:val="005737AC"/>
    <w:rsid w:val="00574B8C"/>
    <w:rsid w:val="00576D41"/>
    <w:rsid w:val="00577D7A"/>
    <w:rsid w:val="00577E18"/>
    <w:rsid w:val="00580218"/>
    <w:rsid w:val="005804F9"/>
    <w:rsid w:val="005811D2"/>
    <w:rsid w:val="005836F8"/>
    <w:rsid w:val="00583CC1"/>
    <w:rsid w:val="005864D9"/>
    <w:rsid w:val="005873B1"/>
    <w:rsid w:val="00587823"/>
    <w:rsid w:val="00587A4E"/>
    <w:rsid w:val="005918FA"/>
    <w:rsid w:val="00591FBA"/>
    <w:rsid w:val="00592A86"/>
    <w:rsid w:val="00593814"/>
    <w:rsid w:val="0059425A"/>
    <w:rsid w:val="005A0CBF"/>
    <w:rsid w:val="005A4256"/>
    <w:rsid w:val="005A43C5"/>
    <w:rsid w:val="005A5504"/>
    <w:rsid w:val="005B195B"/>
    <w:rsid w:val="005B3029"/>
    <w:rsid w:val="005B46CC"/>
    <w:rsid w:val="005B4801"/>
    <w:rsid w:val="005B5F2F"/>
    <w:rsid w:val="005B721C"/>
    <w:rsid w:val="005C0100"/>
    <w:rsid w:val="005C23A4"/>
    <w:rsid w:val="005C2476"/>
    <w:rsid w:val="005C3132"/>
    <w:rsid w:val="005C47E0"/>
    <w:rsid w:val="005C5880"/>
    <w:rsid w:val="005C5EAC"/>
    <w:rsid w:val="005C769F"/>
    <w:rsid w:val="005C7C32"/>
    <w:rsid w:val="005C7ED5"/>
    <w:rsid w:val="005D02AB"/>
    <w:rsid w:val="005D0AF8"/>
    <w:rsid w:val="005D0EA5"/>
    <w:rsid w:val="005D1CDF"/>
    <w:rsid w:val="005D2BB7"/>
    <w:rsid w:val="005D3E6C"/>
    <w:rsid w:val="005D4B65"/>
    <w:rsid w:val="005D4FBB"/>
    <w:rsid w:val="005D53E3"/>
    <w:rsid w:val="005D5DB9"/>
    <w:rsid w:val="005D6B16"/>
    <w:rsid w:val="005D6FFE"/>
    <w:rsid w:val="005D7B44"/>
    <w:rsid w:val="005D7B7D"/>
    <w:rsid w:val="005E0384"/>
    <w:rsid w:val="005E22AB"/>
    <w:rsid w:val="005E3830"/>
    <w:rsid w:val="005E4656"/>
    <w:rsid w:val="005E4AF5"/>
    <w:rsid w:val="005E5CD5"/>
    <w:rsid w:val="005E61A8"/>
    <w:rsid w:val="005E7928"/>
    <w:rsid w:val="005E7BA6"/>
    <w:rsid w:val="005E7BBA"/>
    <w:rsid w:val="005F0A16"/>
    <w:rsid w:val="005F4EF4"/>
    <w:rsid w:val="005F61E8"/>
    <w:rsid w:val="005F6419"/>
    <w:rsid w:val="005F643B"/>
    <w:rsid w:val="00600832"/>
    <w:rsid w:val="00600F2D"/>
    <w:rsid w:val="00601199"/>
    <w:rsid w:val="006021B4"/>
    <w:rsid w:val="006027E0"/>
    <w:rsid w:val="0060301D"/>
    <w:rsid w:val="006046C7"/>
    <w:rsid w:val="00604824"/>
    <w:rsid w:val="0060543D"/>
    <w:rsid w:val="00605B3F"/>
    <w:rsid w:val="00606129"/>
    <w:rsid w:val="0060650F"/>
    <w:rsid w:val="006104DD"/>
    <w:rsid w:val="00611C7B"/>
    <w:rsid w:val="006130B5"/>
    <w:rsid w:val="00614DD8"/>
    <w:rsid w:val="00617400"/>
    <w:rsid w:val="00617BC7"/>
    <w:rsid w:val="00617C93"/>
    <w:rsid w:val="00621A83"/>
    <w:rsid w:val="00622083"/>
    <w:rsid w:val="00623739"/>
    <w:rsid w:val="00623979"/>
    <w:rsid w:val="00624366"/>
    <w:rsid w:val="00625609"/>
    <w:rsid w:val="00625BA8"/>
    <w:rsid w:val="00626FE3"/>
    <w:rsid w:val="00631EF1"/>
    <w:rsid w:val="00632376"/>
    <w:rsid w:val="00632B73"/>
    <w:rsid w:val="00632D29"/>
    <w:rsid w:val="00632DA4"/>
    <w:rsid w:val="00633B39"/>
    <w:rsid w:val="006346FF"/>
    <w:rsid w:val="006348EF"/>
    <w:rsid w:val="00635419"/>
    <w:rsid w:val="00635ACA"/>
    <w:rsid w:val="0063623F"/>
    <w:rsid w:val="00636D6D"/>
    <w:rsid w:val="006373D7"/>
    <w:rsid w:val="00641E93"/>
    <w:rsid w:val="00642E3A"/>
    <w:rsid w:val="00643489"/>
    <w:rsid w:val="006435CF"/>
    <w:rsid w:val="006441BD"/>
    <w:rsid w:val="00644E19"/>
    <w:rsid w:val="00645B8F"/>
    <w:rsid w:val="00645F08"/>
    <w:rsid w:val="00646455"/>
    <w:rsid w:val="0064796C"/>
    <w:rsid w:val="00647B87"/>
    <w:rsid w:val="00647CF3"/>
    <w:rsid w:val="0065018E"/>
    <w:rsid w:val="00650941"/>
    <w:rsid w:val="00651077"/>
    <w:rsid w:val="00651474"/>
    <w:rsid w:val="0065258A"/>
    <w:rsid w:val="0065341C"/>
    <w:rsid w:val="00653B6E"/>
    <w:rsid w:val="006552FB"/>
    <w:rsid w:val="006554AE"/>
    <w:rsid w:val="00656234"/>
    <w:rsid w:val="0065687E"/>
    <w:rsid w:val="00660F55"/>
    <w:rsid w:val="00662366"/>
    <w:rsid w:val="00662762"/>
    <w:rsid w:val="00663D4E"/>
    <w:rsid w:val="00664950"/>
    <w:rsid w:val="0066543C"/>
    <w:rsid w:val="006654F2"/>
    <w:rsid w:val="006657A5"/>
    <w:rsid w:val="00666FC0"/>
    <w:rsid w:val="00667150"/>
    <w:rsid w:val="00670566"/>
    <w:rsid w:val="006717AD"/>
    <w:rsid w:val="006723B9"/>
    <w:rsid w:val="006728F2"/>
    <w:rsid w:val="0067424B"/>
    <w:rsid w:val="0067483A"/>
    <w:rsid w:val="00674C7C"/>
    <w:rsid w:val="00675A05"/>
    <w:rsid w:val="00676FCB"/>
    <w:rsid w:val="00677AAB"/>
    <w:rsid w:val="00677EE3"/>
    <w:rsid w:val="00680387"/>
    <w:rsid w:val="00681177"/>
    <w:rsid w:val="006815E6"/>
    <w:rsid w:val="006819AF"/>
    <w:rsid w:val="00682CFB"/>
    <w:rsid w:val="00683220"/>
    <w:rsid w:val="006838CB"/>
    <w:rsid w:val="00684436"/>
    <w:rsid w:val="006844A3"/>
    <w:rsid w:val="006844F3"/>
    <w:rsid w:val="00684C90"/>
    <w:rsid w:val="00686821"/>
    <w:rsid w:val="006874DE"/>
    <w:rsid w:val="00687FA0"/>
    <w:rsid w:val="0069178D"/>
    <w:rsid w:val="00693344"/>
    <w:rsid w:val="006934B5"/>
    <w:rsid w:val="00693925"/>
    <w:rsid w:val="00694AEC"/>
    <w:rsid w:val="00695E87"/>
    <w:rsid w:val="0069652F"/>
    <w:rsid w:val="00696AD5"/>
    <w:rsid w:val="00696B16"/>
    <w:rsid w:val="00696D07"/>
    <w:rsid w:val="00697BE2"/>
    <w:rsid w:val="006A0043"/>
    <w:rsid w:val="006A0ED8"/>
    <w:rsid w:val="006A203E"/>
    <w:rsid w:val="006A22AA"/>
    <w:rsid w:val="006A299E"/>
    <w:rsid w:val="006A3C11"/>
    <w:rsid w:val="006A406F"/>
    <w:rsid w:val="006B1F1C"/>
    <w:rsid w:val="006B3326"/>
    <w:rsid w:val="006B4913"/>
    <w:rsid w:val="006B4987"/>
    <w:rsid w:val="006B6D82"/>
    <w:rsid w:val="006B7010"/>
    <w:rsid w:val="006B773E"/>
    <w:rsid w:val="006C07BB"/>
    <w:rsid w:val="006C1689"/>
    <w:rsid w:val="006C1EF6"/>
    <w:rsid w:val="006C25C9"/>
    <w:rsid w:val="006C3095"/>
    <w:rsid w:val="006C3B1F"/>
    <w:rsid w:val="006C47FA"/>
    <w:rsid w:val="006C75A9"/>
    <w:rsid w:val="006C7CED"/>
    <w:rsid w:val="006D00C7"/>
    <w:rsid w:val="006D27E2"/>
    <w:rsid w:val="006D2A65"/>
    <w:rsid w:val="006D335D"/>
    <w:rsid w:val="006D5BD3"/>
    <w:rsid w:val="006D64E6"/>
    <w:rsid w:val="006D69B6"/>
    <w:rsid w:val="006D75CE"/>
    <w:rsid w:val="006E042D"/>
    <w:rsid w:val="006E1151"/>
    <w:rsid w:val="006E11DA"/>
    <w:rsid w:val="006E15C6"/>
    <w:rsid w:val="006E3A98"/>
    <w:rsid w:val="006E520C"/>
    <w:rsid w:val="006E5C8A"/>
    <w:rsid w:val="006E6311"/>
    <w:rsid w:val="006E6B4E"/>
    <w:rsid w:val="006E6CEB"/>
    <w:rsid w:val="006F0E33"/>
    <w:rsid w:val="006F137D"/>
    <w:rsid w:val="006F162C"/>
    <w:rsid w:val="006F279B"/>
    <w:rsid w:val="006F315F"/>
    <w:rsid w:val="006F72BA"/>
    <w:rsid w:val="007008C2"/>
    <w:rsid w:val="00700D57"/>
    <w:rsid w:val="00703066"/>
    <w:rsid w:val="0070368F"/>
    <w:rsid w:val="00704AB1"/>
    <w:rsid w:val="00705D72"/>
    <w:rsid w:val="0070765E"/>
    <w:rsid w:val="00707EC0"/>
    <w:rsid w:val="00707F49"/>
    <w:rsid w:val="00707FD8"/>
    <w:rsid w:val="00710FCC"/>
    <w:rsid w:val="00711975"/>
    <w:rsid w:val="0071280D"/>
    <w:rsid w:val="007129E2"/>
    <w:rsid w:val="00712F09"/>
    <w:rsid w:val="007145FF"/>
    <w:rsid w:val="0071543A"/>
    <w:rsid w:val="00715B2A"/>
    <w:rsid w:val="00715CCE"/>
    <w:rsid w:val="00717337"/>
    <w:rsid w:val="00721C60"/>
    <w:rsid w:val="00722978"/>
    <w:rsid w:val="00723323"/>
    <w:rsid w:val="00726371"/>
    <w:rsid w:val="00726C58"/>
    <w:rsid w:val="00726D81"/>
    <w:rsid w:val="007308AC"/>
    <w:rsid w:val="0073152A"/>
    <w:rsid w:val="00731631"/>
    <w:rsid w:val="007336A6"/>
    <w:rsid w:val="00733B21"/>
    <w:rsid w:val="0073406C"/>
    <w:rsid w:val="0073681E"/>
    <w:rsid w:val="00737FF2"/>
    <w:rsid w:val="00740522"/>
    <w:rsid w:val="00740831"/>
    <w:rsid w:val="007419E4"/>
    <w:rsid w:val="00742431"/>
    <w:rsid w:val="007424FD"/>
    <w:rsid w:val="007439CD"/>
    <w:rsid w:val="00743EB9"/>
    <w:rsid w:val="00744B02"/>
    <w:rsid w:val="007450F1"/>
    <w:rsid w:val="007450FB"/>
    <w:rsid w:val="0074618F"/>
    <w:rsid w:val="0074691E"/>
    <w:rsid w:val="00746B96"/>
    <w:rsid w:val="00747994"/>
    <w:rsid w:val="00750AFE"/>
    <w:rsid w:val="00750CF6"/>
    <w:rsid w:val="00751515"/>
    <w:rsid w:val="00754295"/>
    <w:rsid w:val="00754454"/>
    <w:rsid w:val="00755106"/>
    <w:rsid w:val="007562E3"/>
    <w:rsid w:val="00756804"/>
    <w:rsid w:val="0075761C"/>
    <w:rsid w:val="0075764A"/>
    <w:rsid w:val="007579F0"/>
    <w:rsid w:val="007607A3"/>
    <w:rsid w:val="00761704"/>
    <w:rsid w:val="00761939"/>
    <w:rsid w:val="007625DF"/>
    <w:rsid w:val="007626B7"/>
    <w:rsid w:val="00762E52"/>
    <w:rsid w:val="00765207"/>
    <w:rsid w:val="00765387"/>
    <w:rsid w:val="00766145"/>
    <w:rsid w:val="00767922"/>
    <w:rsid w:val="007705EE"/>
    <w:rsid w:val="00770E73"/>
    <w:rsid w:val="007723C2"/>
    <w:rsid w:val="0077442F"/>
    <w:rsid w:val="00774741"/>
    <w:rsid w:val="00774E8D"/>
    <w:rsid w:val="00774FDF"/>
    <w:rsid w:val="00775490"/>
    <w:rsid w:val="00776E62"/>
    <w:rsid w:val="0077790B"/>
    <w:rsid w:val="007779F1"/>
    <w:rsid w:val="00780626"/>
    <w:rsid w:val="007818EC"/>
    <w:rsid w:val="00781A50"/>
    <w:rsid w:val="0078212B"/>
    <w:rsid w:val="00783368"/>
    <w:rsid w:val="007835BB"/>
    <w:rsid w:val="00784DF6"/>
    <w:rsid w:val="00785232"/>
    <w:rsid w:val="00785BC4"/>
    <w:rsid w:val="00790F63"/>
    <w:rsid w:val="007929FD"/>
    <w:rsid w:val="00793624"/>
    <w:rsid w:val="00797077"/>
    <w:rsid w:val="0079723F"/>
    <w:rsid w:val="007975D6"/>
    <w:rsid w:val="007A01F3"/>
    <w:rsid w:val="007A049A"/>
    <w:rsid w:val="007A14F3"/>
    <w:rsid w:val="007A2D21"/>
    <w:rsid w:val="007A2DEA"/>
    <w:rsid w:val="007A2E7B"/>
    <w:rsid w:val="007A5B6D"/>
    <w:rsid w:val="007A6042"/>
    <w:rsid w:val="007A7992"/>
    <w:rsid w:val="007B186C"/>
    <w:rsid w:val="007B387D"/>
    <w:rsid w:val="007B3A20"/>
    <w:rsid w:val="007B3C05"/>
    <w:rsid w:val="007B5595"/>
    <w:rsid w:val="007B6786"/>
    <w:rsid w:val="007B752E"/>
    <w:rsid w:val="007C04C3"/>
    <w:rsid w:val="007C1145"/>
    <w:rsid w:val="007C1696"/>
    <w:rsid w:val="007C3339"/>
    <w:rsid w:val="007C3ED0"/>
    <w:rsid w:val="007C48C4"/>
    <w:rsid w:val="007C57DE"/>
    <w:rsid w:val="007C5971"/>
    <w:rsid w:val="007C6602"/>
    <w:rsid w:val="007C6EB0"/>
    <w:rsid w:val="007D1010"/>
    <w:rsid w:val="007D213F"/>
    <w:rsid w:val="007D36B8"/>
    <w:rsid w:val="007D3B1B"/>
    <w:rsid w:val="007D3E3B"/>
    <w:rsid w:val="007D4640"/>
    <w:rsid w:val="007D5230"/>
    <w:rsid w:val="007D5934"/>
    <w:rsid w:val="007D7D94"/>
    <w:rsid w:val="007E0A7D"/>
    <w:rsid w:val="007E11D9"/>
    <w:rsid w:val="007E34BE"/>
    <w:rsid w:val="007E34FC"/>
    <w:rsid w:val="007E420F"/>
    <w:rsid w:val="007E42DC"/>
    <w:rsid w:val="007E49CE"/>
    <w:rsid w:val="007E5AA1"/>
    <w:rsid w:val="007E6E4E"/>
    <w:rsid w:val="007E7877"/>
    <w:rsid w:val="007E7E04"/>
    <w:rsid w:val="007F276D"/>
    <w:rsid w:val="007F31DF"/>
    <w:rsid w:val="007F3B9F"/>
    <w:rsid w:val="007F3F53"/>
    <w:rsid w:val="007F467E"/>
    <w:rsid w:val="007F54B9"/>
    <w:rsid w:val="007F5999"/>
    <w:rsid w:val="007F6602"/>
    <w:rsid w:val="007F6C65"/>
    <w:rsid w:val="008025A3"/>
    <w:rsid w:val="008028D9"/>
    <w:rsid w:val="00802F2E"/>
    <w:rsid w:val="008039AD"/>
    <w:rsid w:val="00805899"/>
    <w:rsid w:val="008063E7"/>
    <w:rsid w:val="00806A76"/>
    <w:rsid w:val="00810BD9"/>
    <w:rsid w:val="00811C9D"/>
    <w:rsid w:val="00816C44"/>
    <w:rsid w:val="00816C80"/>
    <w:rsid w:val="008178F5"/>
    <w:rsid w:val="0081797B"/>
    <w:rsid w:val="008203F9"/>
    <w:rsid w:val="00820851"/>
    <w:rsid w:val="0082253A"/>
    <w:rsid w:val="00822E0D"/>
    <w:rsid w:val="00823B5C"/>
    <w:rsid w:val="00824258"/>
    <w:rsid w:val="00824684"/>
    <w:rsid w:val="008247DA"/>
    <w:rsid w:val="00824DC4"/>
    <w:rsid w:val="00825415"/>
    <w:rsid w:val="008256EF"/>
    <w:rsid w:val="00825CBD"/>
    <w:rsid w:val="00831D8D"/>
    <w:rsid w:val="008320B0"/>
    <w:rsid w:val="00832CEE"/>
    <w:rsid w:val="00833340"/>
    <w:rsid w:val="00834B34"/>
    <w:rsid w:val="00834F7E"/>
    <w:rsid w:val="00837EDC"/>
    <w:rsid w:val="0084156D"/>
    <w:rsid w:val="00841BCD"/>
    <w:rsid w:val="00842843"/>
    <w:rsid w:val="00842886"/>
    <w:rsid w:val="00844B01"/>
    <w:rsid w:val="00845681"/>
    <w:rsid w:val="00846E41"/>
    <w:rsid w:val="00847264"/>
    <w:rsid w:val="00850ED1"/>
    <w:rsid w:val="00851354"/>
    <w:rsid w:val="0085154E"/>
    <w:rsid w:val="00851A8E"/>
    <w:rsid w:val="00852234"/>
    <w:rsid w:val="00852601"/>
    <w:rsid w:val="00852AB6"/>
    <w:rsid w:val="00853374"/>
    <w:rsid w:val="0085365B"/>
    <w:rsid w:val="00854C2F"/>
    <w:rsid w:val="00856137"/>
    <w:rsid w:val="00856CCE"/>
    <w:rsid w:val="0085741F"/>
    <w:rsid w:val="00857612"/>
    <w:rsid w:val="00857C53"/>
    <w:rsid w:val="00860738"/>
    <w:rsid w:val="008610E6"/>
    <w:rsid w:val="0086289E"/>
    <w:rsid w:val="008632C0"/>
    <w:rsid w:val="00864489"/>
    <w:rsid w:val="00865170"/>
    <w:rsid w:val="0086549F"/>
    <w:rsid w:val="008654E1"/>
    <w:rsid w:val="00867A84"/>
    <w:rsid w:val="00871440"/>
    <w:rsid w:val="00871750"/>
    <w:rsid w:val="00871A61"/>
    <w:rsid w:val="008720C6"/>
    <w:rsid w:val="00872919"/>
    <w:rsid w:val="00873C37"/>
    <w:rsid w:val="00873D98"/>
    <w:rsid w:val="00874651"/>
    <w:rsid w:val="008759F5"/>
    <w:rsid w:val="00875B90"/>
    <w:rsid w:val="00875BE3"/>
    <w:rsid w:val="008767C7"/>
    <w:rsid w:val="008800C1"/>
    <w:rsid w:val="008802D8"/>
    <w:rsid w:val="0088086A"/>
    <w:rsid w:val="00880D02"/>
    <w:rsid w:val="00881CB7"/>
    <w:rsid w:val="008826C1"/>
    <w:rsid w:val="0088367D"/>
    <w:rsid w:val="00883DFD"/>
    <w:rsid w:val="00884B22"/>
    <w:rsid w:val="0088551A"/>
    <w:rsid w:val="0088697C"/>
    <w:rsid w:val="008869A4"/>
    <w:rsid w:val="00887A8C"/>
    <w:rsid w:val="00887EB3"/>
    <w:rsid w:val="0089199A"/>
    <w:rsid w:val="00891F84"/>
    <w:rsid w:val="0089210C"/>
    <w:rsid w:val="0089258A"/>
    <w:rsid w:val="008928DB"/>
    <w:rsid w:val="008929C6"/>
    <w:rsid w:val="00892E09"/>
    <w:rsid w:val="00893D2E"/>
    <w:rsid w:val="00895C25"/>
    <w:rsid w:val="00896249"/>
    <w:rsid w:val="0089728F"/>
    <w:rsid w:val="008A0904"/>
    <w:rsid w:val="008A1342"/>
    <w:rsid w:val="008A1BF7"/>
    <w:rsid w:val="008A3423"/>
    <w:rsid w:val="008A44A0"/>
    <w:rsid w:val="008A5B0E"/>
    <w:rsid w:val="008A614F"/>
    <w:rsid w:val="008A6F7C"/>
    <w:rsid w:val="008A7196"/>
    <w:rsid w:val="008A7506"/>
    <w:rsid w:val="008B02E2"/>
    <w:rsid w:val="008B057E"/>
    <w:rsid w:val="008B0961"/>
    <w:rsid w:val="008B1099"/>
    <w:rsid w:val="008B18D2"/>
    <w:rsid w:val="008B27B2"/>
    <w:rsid w:val="008B2A07"/>
    <w:rsid w:val="008B3C08"/>
    <w:rsid w:val="008B409E"/>
    <w:rsid w:val="008B4676"/>
    <w:rsid w:val="008B4ED7"/>
    <w:rsid w:val="008B7694"/>
    <w:rsid w:val="008C0F9E"/>
    <w:rsid w:val="008C271B"/>
    <w:rsid w:val="008C351D"/>
    <w:rsid w:val="008C3816"/>
    <w:rsid w:val="008C39F7"/>
    <w:rsid w:val="008C55D4"/>
    <w:rsid w:val="008C5825"/>
    <w:rsid w:val="008C5DA8"/>
    <w:rsid w:val="008C6334"/>
    <w:rsid w:val="008C6C4A"/>
    <w:rsid w:val="008C726A"/>
    <w:rsid w:val="008C7625"/>
    <w:rsid w:val="008D1AC5"/>
    <w:rsid w:val="008D1EB0"/>
    <w:rsid w:val="008D6038"/>
    <w:rsid w:val="008E012B"/>
    <w:rsid w:val="008E08D3"/>
    <w:rsid w:val="008E1067"/>
    <w:rsid w:val="008E5BCC"/>
    <w:rsid w:val="008E77F7"/>
    <w:rsid w:val="008E7CCD"/>
    <w:rsid w:val="008E7E18"/>
    <w:rsid w:val="008F1318"/>
    <w:rsid w:val="008F1C3C"/>
    <w:rsid w:val="008F2250"/>
    <w:rsid w:val="008F2CAA"/>
    <w:rsid w:val="008F3C35"/>
    <w:rsid w:val="008F3D29"/>
    <w:rsid w:val="008F4145"/>
    <w:rsid w:val="008F4E91"/>
    <w:rsid w:val="008F75FD"/>
    <w:rsid w:val="008F7950"/>
    <w:rsid w:val="0090091A"/>
    <w:rsid w:val="00900EDD"/>
    <w:rsid w:val="00901768"/>
    <w:rsid w:val="00903CC9"/>
    <w:rsid w:val="00903E42"/>
    <w:rsid w:val="00904110"/>
    <w:rsid w:val="009042BD"/>
    <w:rsid w:val="00904C4A"/>
    <w:rsid w:val="00904FE4"/>
    <w:rsid w:val="00905285"/>
    <w:rsid w:val="00905759"/>
    <w:rsid w:val="009070D5"/>
    <w:rsid w:val="009120C1"/>
    <w:rsid w:val="00913C3E"/>
    <w:rsid w:val="00913FCF"/>
    <w:rsid w:val="00914564"/>
    <w:rsid w:val="00916F0D"/>
    <w:rsid w:val="00917FE2"/>
    <w:rsid w:val="009209C7"/>
    <w:rsid w:val="00922C4E"/>
    <w:rsid w:val="00923022"/>
    <w:rsid w:val="00923A8F"/>
    <w:rsid w:val="0092523D"/>
    <w:rsid w:val="0092542F"/>
    <w:rsid w:val="0092552C"/>
    <w:rsid w:val="00925B53"/>
    <w:rsid w:val="00926406"/>
    <w:rsid w:val="00927740"/>
    <w:rsid w:val="0092779A"/>
    <w:rsid w:val="00927923"/>
    <w:rsid w:val="00932DDD"/>
    <w:rsid w:val="00933561"/>
    <w:rsid w:val="00933770"/>
    <w:rsid w:val="00936159"/>
    <w:rsid w:val="00937AEA"/>
    <w:rsid w:val="009417A1"/>
    <w:rsid w:val="00941B99"/>
    <w:rsid w:val="00942783"/>
    <w:rsid w:val="00942C8C"/>
    <w:rsid w:val="0094680C"/>
    <w:rsid w:val="009473D5"/>
    <w:rsid w:val="00951037"/>
    <w:rsid w:val="00952766"/>
    <w:rsid w:val="00953D12"/>
    <w:rsid w:val="00954437"/>
    <w:rsid w:val="00955B6B"/>
    <w:rsid w:val="00956E33"/>
    <w:rsid w:val="00963776"/>
    <w:rsid w:val="0096437B"/>
    <w:rsid w:val="009650D1"/>
    <w:rsid w:val="00966B97"/>
    <w:rsid w:val="00967079"/>
    <w:rsid w:val="0097070B"/>
    <w:rsid w:val="009709A7"/>
    <w:rsid w:val="00970C00"/>
    <w:rsid w:val="00971DD1"/>
    <w:rsid w:val="009725FC"/>
    <w:rsid w:val="009733B5"/>
    <w:rsid w:val="0097437F"/>
    <w:rsid w:val="009745BF"/>
    <w:rsid w:val="00975B71"/>
    <w:rsid w:val="009761F4"/>
    <w:rsid w:val="009764E6"/>
    <w:rsid w:val="0097732C"/>
    <w:rsid w:val="00977E1D"/>
    <w:rsid w:val="00980C34"/>
    <w:rsid w:val="009816F7"/>
    <w:rsid w:val="0098295C"/>
    <w:rsid w:val="00985341"/>
    <w:rsid w:val="0098797D"/>
    <w:rsid w:val="00990635"/>
    <w:rsid w:val="00990C85"/>
    <w:rsid w:val="0099190C"/>
    <w:rsid w:val="00991942"/>
    <w:rsid w:val="00992C57"/>
    <w:rsid w:val="0099600E"/>
    <w:rsid w:val="009969E7"/>
    <w:rsid w:val="009A1897"/>
    <w:rsid w:val="009A1BE0"/>
    <w:rsid w:val="009A233C"/>
    <w:rsid w:val="009A3F80"/>
    <w:rsid w:val="009A62AC"/>
    <w:rsid w:val="009B0573"/>
    <w:rsid w:val="009B1A60"/>
    <w:rsid w:val="009B2C93"/>
    <w:rsid w:val="009B3268"/>
    <w:rsid w:val="009B3966"/>
    <w:rsid w:val="009B67A5"/>
    <w:rsid w:val="009B6A8D"/>
    <w:rsid w:val="009B77DA"/>
    <w:rsid w:val="009B7B4B"/>
    <w:rsid w:val="009B7C21"/>
    <w:rsid w:val="009C0B55"/>
    <w:rsid w:val="009C0EB1"/>
    <w:rsid w:val="009C2AEB"/>
    <w:rsid w:val="009C488B"/>
    <w:rsid w:val="009C6056"/>
    <w:rsid w:val="009C6B80"/>
    <w:rsid w:val="009C7E5F"/>
    <w:rsid w:val="009D00B3"/>
    <w:rsid w:val="009D1A31"/>
    <w:rsid w:val="009D2A2B"/>
    <w:rsid w:val="009D43C2"/>
    <w:rsid w:val="009D46A4"/>
    <w:rsid w:val="009D4F41"/>
    <w:rsid w:val="009D6ABF"/>
    <w:rsid w:val="009E010F"/>
    <w:rsid w:val="009E0239"/>
    <w:rsid w:val="009E0F83"/>
    <w:rsid w:val="009E1A7A"/>
    <w:rsid w:val="009E1BF6"/>
    <w:rsid w:val="009E2B5B"/>
    <w:rsid w:val="009E30C3"/>
    <w:rsid w:val="009E4E6E"/>
    <w:rsid w:val="009E6495"/>
    <w:rsid w:val="009E65DE"/>
    <w:rsid w:val="009E7F91"/>
    <w:rsid w:val="009F034E"/>
    <w:rsid w:val="009F05F4"/>
    <w:rsid w:val="009F10CF"/>
    <w:rsid w:val="009F1F32"/>
    <w:rsid w:val="009F22CE"/>
    <w:rsid w:val="009F2628"/>
    <w:rsid w:val="009F4109"/>
    <w:rsid w:val="009F4639"/>
    <w:rsid w:val="009F4793"/>
    <w:rsid w:val="009F48F6"/>
    <w:rsid w:val="009F5839"/>
    <w:rsid w:val="009F64F9"/>
    <w:rsid w:val="00A00DC4"/>
    <w:rsid w:val="00A030A2"/>
    <w:rsid w:val="00A03511"/>
    <w:rsid w:val="00A03FF6"/>
    <w:rsid w:val="00A0419B"/>
    <w:rsid w:val="00A0452B"/>
    <w:rsid w:val="00A04992"/>
    <w:rsid w:val="00A0674C"/>
    <w:rsid w:val="00A06969"/>
    <w:rsid w:val="00A06B5A"/>
    <w:rsid w:val="00A07FB6"/>
    <w:rsid w:val="00A10F34"/>
    <w:rsid w:val="00A127AC"/>
    <w:rsid w:val="00A147AA"/>
    <w:rsid w:val="00A14D9A"/>
    <w:rsid w:val="00A15002"/>
    <w:rsid w:val="00A1579E"/>
    <w:rsid w:val="00A158EF"/>
    <w:rsid w:val="00A16A35"/>
    <w:rsid w:val="00A17565"/>
    <w:rsid w:val="00A17A8B"/>
    <w:rsid w:val="00A203DF"/>
    <w:rsid w:val="00A217D7"/>
    <w:rsid w:val="00A21D71"/>
    <w:rsid w:val="00A2224A"/>
    <w:rsid w:val="00A22B78"/>
    <w:rsid w:val="00A24657"/>
    <w:rsid w:val="00A246F7"/>
    <w:rsid w:val="00A25AE5"/>
    <w:rsid w:val="00A25E58"/>
    <w:rsid w:val="00A26442"/>
    <w:rsid w:val="00A2650E"/>
    <w:rsid w:val="00A26623"/>
    <w:rsid w:val="00A278B0"/>
    <w:rsid w:val="00A30568"/>
    <w:rsid w:val="00A30632"/>
    <w:rsid w:val="00A310E2"/>
    <w:rsid w:val="00A32912"/>
    <w:rsid w:val="00A34DDE"/>
    <w:rsid w:val="00A36C50"/>
    <w:rsid w:val="00A37002"/>
    <w:rsid w:val="00A4355E"/>
    <w:rsid w:val="00A43A4D"/>
    <w:rsid w:val="00A47E2A"/>
    <w:rsid w:val="00A50B1A"/>
    <w:rsid w:val="00A50C27"/>
    <w:rsid w:val="00A50D42"/>
    <w:rsid w:val="00A5135A"/>
    <w:rsid w:val="00A520D9"/>
    <w:rsid w:val="00A533F1"/>
    <w:rsid w:val="00A5348B"/>
    <w:rsid w:val="00A54239"/>
    <w:rsid w:val="00A54DBB"/>
    <w:rsid w:val="00A55B24"/>
    <w:rsid w:val="00A56028"/>
    <w:rsid w:val="00A56214"/>
    <w:rsid w:val="00A564C6"/>
    <w:rsid w:val="00A56A77"/>
    <w:rsid w:val="00A578FD"/>
    <w:rsid w:val="00A604BD"/>
    <w:rsid w:val="00A60EB7"/>
    <w:rsid w:val="00A62D05"/>
    <w:rsid w:val="00A63298"/>
    <w:rsid w:val="00A64185"/>
    <w:rsid w:val="00A64632"/>
    <w:rsid w:val="00A64DA0"/>
    <w:rsid w:val="00A655EB"/>
    <w:rsid w:val="00A7084D"/>
    <w:rsid w:val="00A71E83"/>
    <w:rsid w:val="00A7584E"/>
    <w:rsid w:val="00A76483"/>
    <w:rsid w:val="00A76F39"/>
    <w:rsid w:val="00A7780B"/>
    <w:rsid w:val="00A81873"/>
    <w:rsid w:val="00A81D58"/>
    <w:rsid w:val="00A82167"/>
    <w:rsid w:val="00A823D6"/>
    <w:rsid w:val="00A82DC6"/>
    <w:rsid w:val="00A84697"/>
    <w:rsid w:val="00A84D48"/>
    <w:rsid w:val="00A85059"/>
    <w:rsid w:val="00A862EF"/>
    <w:rsid w:val="00A8636C"/>
    <w:rsid w:val="00A90F9B"/>
    <w:rsid w:val="00A918C5"/>
    <w:rsid w:val="00A91D35"/>
    <w:rsid w:val="00A91EC7"/>
    <w:rsid w:val="00A92BCD"/>
    <w:rsid w:val="00A92D59"/>
    <w:rsid w:val="00A92F7A"/>
    <w:rsid w:val="00A930BF"/>
    <w:rsid w:val="00A9396B"/>
    <w:rsid w:val="00A94519"/>
    <w:rsid w:val="00A947EE"/>
    <w:rsid w:val="00A95BE7"/>
    <w:rsid w:val="00A966B3"/>
    <w:rsid w:val="00AA0A01"/>
    <w:rsid w:val="00AA0BD8"/>
    <w:rsid w:val="00AA1B0E"/>
    <w:rsid w:val="00AA1C05"/>
    <w:rsid w:val="00AA2FD4"/>
    <w:rsid w:val="00AA37E7"/>
    <w:rsid w:val="00AA39FB"/>
    <w:rsid w:val="00AA40FC"/>
    <w:rsid w:val="00AA47B6"/>
    <w:rsid w:val="00AA5708"/>
    <w:rsid w:val="00AA5855"/>
    <w:rsid w:val="00AA5999"/>
    <w:rsid w:val="00AA6C7A"/>
    <w:rsid w:val="00AB6244"/>
    <w:rsid w:val="00AB7988"/>
    <w:rsid w:val="00AB7F53"/>
    <w:rsid w:val="00AC163B"/>
    <w:rsid w:val="00AC188A"/>
    <w:rsid w:val="00AC2571"/>
    <w:rsid w:val="00AC3BB1"/>
    <w:rsid w:val="00AC5CA7"/>
    <w:rsid w:val="00AC6058"/>
    <w:rsid w:val="00AC7352"/>
    <w:rsid w:val="00AC739B"/>
    <w:rsid w:val="00AC74F9"/>
    <w:rsid w:val="00AD06EA"/>
    <w:rsid w:val="00AD0702"/>
    <w:rsid w:val="00AD0C04"/>
    <w:rsid w:val="00AD1112"/>
    <w:rsid w:val="00AD1163"/>
    <w:rsid w:val="00AD261F"/>
    <w:rsid w:val="00AD473E"/>
    <w:rsid w:val="00AD6257"/>
    <w:rsid w:val="00AD7969"/>
    <w:rsid w:val="00AD7D26"/>
    <w:rsid w:val="00AE25F6"/>
    <w:rsid w:val="00AE2BA5"/>
    <w:rsid w:val="00AE3CDB"/>
    <w:rsid w:val="00AE496B"/>
    <w:rsid w:val="00AE49BB"/>
    <w:rsid w:val="00AE56B1"/>
    <w:rsid w:val="00AE5A17"/>
    <w:rsid w:val="00AE5BB3"/>
    <w:rsid w:val="00AE6D09"/>
    <w:rsid w:val="00AF0016"/>
    <w:rsid w:val="00AF0712"/>
    <w:rsid w:val="00AF39FD"/>
    <w:rsid w:val="00AF3E4A"/>
    <w:rsid w:val="00AF6F26"/>
    <w:rsid w:val="00AF7158"/>
    <w:rsid w:val="00AF7679"/>
    <w:rsid w:val="00AF7961"/>
    <w:rsid w:val="00AF7A7C"/>
    <w:rsid w:val="00B00721"/>
    <w:rsid w:val="00B00741"/>
    <w:rsid w:val="00B00CBB"/>
    <w:rsid w:val="00B00F1E"/>
    <w:rsid w:val="00B017BF"/>
    <w:rsid w:val="00B01D7D"/>
    <w:rsid w:val="00B02070"/>
    <w:rsid w:val="00B02C89"/>
    <w:rsid w:val="00B02F7D"/>
    <w:rsid w:val="00B03E2C"/>
    <w:rsid w:val="00B04239"/>
    <w:rsid w:val="00B04A8C"/>
    <w:rsid w:val="00B05950"/>
    <w:rsid w:val="00B05ECE"/>
    <w:rsid w:val="00B06AFA"/>
    <w:rsid w:val="00B0791B"/>
    <w:rsid w:val="00B10372"/>
    <w:rsid w:val="00B10691"/>
    <w:rsid w:val="00B13BCF"/>
    <w:rsid w:val="00B1463E"/>
    <w:rsid w:val="00B16A5B"/>
    <w:rsid w:val="00B17620"/>
    <w:rsid w:val="00B20DFB"/>
    <w:rsid w:val="00B22DA8"/>
    <w:rsid w:val="00B23033"/>
    <w:rsid w:val="00B2586C"/>
    <w:rsid w:val="00B260E5"/>
    <w:rsid w:val="00B304F8"/>
    <w:rsid w:val="00B332A2"/>
    <w:rsid w:val="00B33575"/>
    <w:rsid w:val="00B353A0"/>
    <w:rsid w:val="00B35BA0"/>
    <w:rsid w:val="00B35C74"/>
    <w:rsid w:val="00B408B6"/>
    <w:rsid w:val="00B40F65"/>
    <w:rsid w:val="00B427EA"/>
    <w:rsid w:val="00B4427C"/>
    <w:rsid w:val="00B46ED9"/>
    <w:rsid w:val="00B51D77"/>
    <w:rsid w:val="00B521A2"/>
    <w:rsid w:val="00B52374"/>
    <w:rsid w:val="00B542DA"/>
    <w:rsid w:val="00B54B86"/>
    <w:rsid w:val="00B54BE9"/>
    <w:rsid w:val="00B55656"/>
    <w:rsid w:val="00B55DC7"/>
    <w:rsid w:val="00B55EBE"/>
    <w:rsid w:val="00B61992"/>
    <w:rsid w:val="00B624A1"/>
    <w:rsid w:val="00B62FF3"/>
    <w:rsid w:val="00B66507"/>
    <w:rsid w:val="00B70AE0"/>
    <w:rsid w:val="00B70C55"/>
    <w:rsid w:val="00B712C1"/>
    <w:rsid w:val="00B71C6C"/>
    <w:rsid w:val="00B727B7"/>
    <w:rsid w:val="00B72C38"/>
    <w:rsid w:val="00B72C84"/>
    <w:rsid w:val="00B73862"/>
    <w:rsid w:val="00B739DD"/>
    <w:rsid w:val="00B73F43"/>
    <w:rsid w:val="00B75A5C"/>
    <w:rsid w:val="00B75BBF"/>
    <w:rsid w:val="00B76999"/>
    <w:rsid w:val="00B76CBD"/>
    <w:rsid w:val="00B77A5B"/>
    <w:rsid w:val="00B810B4"/>
    <w:rsid w:val="00B812FB"/>
    <w:rsid w:val="00B81CDC"/>
    <w:rsid w:val="00B8302F"/>
    <w:rsid w:val="00B8369F"/>
    <w:rsid w:val="00B838DC"/>
    <w:rsid w:val="00B846A4"/>
    <w:rsid w:val="00B84EE8"/>
    <w:rsid w:val="00B85291"/>
    <w:rsid w:val="00B85663"/>
    <w:rsid w:val="00B858C6"/>
    <w:rsid w:val="00B86834"/>
    <w:rsid w:val="00B8692E"/>
    <w:rsid w:val="00B86C81"/>
    <w:rsid w:val="00B87B6D"/>
    <w:rsid w:val="00B87DDF"/>
    <w:rsid w:val="00B9494A"/>
    <w:rsid w:val="00B96B56"/>
    <w:rsid w:val="00B97336"/>
    <w:rsid w:val="00B97826"/>
    <w:rsid w:val="00BA308C"/>
    <w:rsid w:val="00BA4B99"/>
    <w:rsid w:val="00BA5C23"/>
    <w:rsid w:val="00BA6B66"/>
    <w:rsid w:val="00BA6E48"/>
    <w:rsid w:val="00BA7C33"/>
    <w:rsid w:val="00BB3373"/>
    <w:rsid w:val="00BB3AB8"/>
    <w:rsid w:val="00BB3C4B"/>
    <w:rsid w:val="00BB410D"/>
    <w:rsid w:val="00BB5FE4"/>
    <w:rsid w:val="00BB69CC"/>
    <w:rsid w:val="00BB7A63"/>
    <w:rsid w:val="00BC17EA"/>
    <w:rsid w:val="00BC3A2D"/>
    <w:rsid w:val="00BC4785"/>
    <w:rsid w:val="00BC493E"/>
    <w:rsid w:val="00BC53C4"/>
    <w:rsid w:val="00BC5455"/>
    <w:rsid w:val="00BC6512"/>
    <w:rsid w:val="00BC7217"/>
    <w:rsid w:val="00BD0CCB"/>
    <w:rsid w:val="00BD1B25"/>
    <w:rsid w:val="00BD3978"/>
    <w:rsid w:val="00BD39E3"/>
    <w:rsid w:val="00BD445D"/>
    <w:rsid w:val="00BD4880"/>
    <w:rsid w:val="00BD4FE1"/>
    <w:rsid w:val="00BD549D"/>
    <w:rsid w:val="00BD5526"/>
    <w:rsid w:val="00BD6486"/>
    <w:rsid w:val="00BD7EAD"/>
    <w:rsid w:val="00BE0AF6"/>
    <w:rsid w:val="00BE0D96"/>
    <w:rsid w:val="00BE1D0E"/>
    <w:rsid w:val="00BE1F03"/>
    <w:rsid w:val="00BE2310"/>
    <w:rsid w:val="00BE2931"/>
    <w:rsid w:val="00BE3375"/>
    <w:rsid w:val="00BE3F91"/>
    <w:rsid w:val="00BE4A3A"/>
    <w:rsid w:val="00BE58A7"/>
    <w:rsid w:val="00BE5DA1"/>
    <w:rsid w:val="00BE732D"/>
    <w:rsid w:val="00BE78A5"/>
    <w:rsid w:val="00BF1137"/>
    <w:rsid w:val="00BF1B6A"/>
    <w:rsid w:val="00BF2218"/>
    <w:rsid w:val="00BF2675"/>
    <w:rsid w:val="00BF3A3F"/>
    <w:rsid w:val="00BF3A78"/>
    <w:rsid w:val="00BF6811"/>
    <w:rsid w:val="00BF71BF"/>
    <w:rsid w:val="00C008AD"/>
    <w:rsid w:val="00C00A2C"/>
    <w:rsid w:val="00C012D8"/>
    <w:rsid w:val="00C0136B"/>
    <w:rsid w:val="00C0344E"/>
    <w:rsid w:val="00C0412C"/>
    <w:rsid w:val="00C0426B"/>
    <w:rsid w:val="00C045DF"/>
    <w:rsid w:val="00C04C1D"/>
    <w:rsid w:val="00C059D4"/>
    <w:rsid w:val="00C06125"/>
    <w:rsid w:val="00C06845"/>
    <w:rsid w:val="00C071F0"/>
    <w:rsid w:val="00C075D8"/>
    <w:rsid w:val="00C1013E"/>
    <w:rsid w:val="00C10576"/>
    <w:rsid w:val="00C10D49"/>
    <w:rsid w:val="00C11B9A"/>
    <w:rsid w:val="00C13030"/>
    <w:rsid w:val="00C133FB"/>
    <w:rsid w:val="00C1346B"/>
    <w:rsid w:val="00C14B92"/>
    <w:rsid w:val="00C165E2"/>
    <w:rsid w:val="00C17073"/>
    <w:rsid w:val="00C17546"/>
    <w:rsid w:val="00C21E9F"/>
    <w:rsid w:val="00C22460"/>
    <w:rsid w:val="00C23240"/>
    <w:rsid w:val="00C23729"/>
    <w:rsid w:val="00C2377A"/>
    <w:rsid w:val="00C26B83"/>
    <w:rsid w:val="00C26D2B"/>
    <w:rsid w:val="00C26D43"/>
    <w:rsid w:val="00C271EC"/>
    <w:rsid w:val="00C276F1"/>
    <w:rsid w:val="00C30D96"/>
    <w:rsid w:val="00C32411"/>
    <w:rsid w:val="00C34344"/>
    <w:rsid w:val="00C35173"/>
    <w:rsid w:val="00C352A5"/>
    <w:rsid w:val="00C37C2C"/>
    <w:rsid w:val="00C404CF"/>
    <w:rsid w:val="00C4206E"/>
    <w:rsid w:val="00C424A6"/>
    <w:rsid w:val="00C4266D"/>
    <w:rsid w:val="00C43278"/>
    <w:rsid w:val="00C435CD"/>
    <w:rsid w:val="00C45DF4"/>
    <w:rsid w:val="00C46548"/>
    <w:rsid w:val="00C478A6"/>
    <w:rsid w:val="00C51533"/>
    <w:rsid w:val="00C51805"/>
    <w:rsid w:val="00C51D43"/>
    <w:rsid w:val="00C525C9"/>
    <w:rsid w:val="00C54681"/>
    <w:rsid w:val="00C55315"/>
    <w:rsid w:val="00C554A8"/>
    <w:rsid w:val="00C574D5"/>
    <w:rsid w:val="00C60656"/>
    <w:rsid w:val="00C614A7"/>
    <w:rsid w:val="00C63B49"/>
    <w:rsid w:val="00C63C00"/>
    <w:rsid w:val="00C63E57"/>
    <w:rsid w:val="00C65EBA"/>
    <w:rsid w:val="00C6665F"/>
    <w:rsid w:val="00C66D6D"/>
    <w:rsid w:val="00C67AD6"/>
    <w:rsid w:val="00C67D5C"/>
    <w:rsid w:val="00C73F32"/>
    <w:rsid w:val="00C740E2"/>
    <w:rsid w:val="00C74D98"/>
    <w:rsid w:val="00C755A8"/>
    <w:rsid w:val="00C762EF"/>
    <w:rsid w:val="00C77ADE"/>
    <w:rsid w:val="00C805B0"/>
    <w:rsid w:val="00C808E5"/>
    <w:rsid w:val="00C810CD"/>
    <w:rsid w:val="00C82D80"/>
    <w:rsid w:val="00C840F3"/>
    <w:rsid w:val="00C842A0"/>
    <w:rsid w:val="00C84A58"/>
    <w:rsid w:val="00C84AA8"/>
    <w:rsid w:val="00C853B5"/>
    <w:rsid w:val="00C858F6"/>
    <w:rsid w:val="00C8743D"/>
    <w:rsid w:val="00C87462"/>
    <w:rsid w:val="00C87834"/>
    <w:rsid w:val="00C90B57"/>
    <w:rsid w:val="00C914E9"/>
    <w:rsid w:val="00C91963"/>
    <w:rsid w:val="00C91AAE"/>
    <w:rsid w:val="00C934C4"/>
    <w:rsid w:val="00C957D4"/>
    <w:rsid w:val="00C969A0"/>
    <w:rsid w:val="00C9717B"/>
    <w:rsid w:val="00C97E77"/>
    <w:rsid w:val="00CA180C"/>
    <w:rsid w:val="00CA26EA"/>
    <w:rsid w:val="00CA3532"/>
    <w:rsid w:val="00CA371E"/>
    <w:rsid w:val="00CA3A03"/>
    <w:rsid w:val="00CA3DEC"/>
    <w:rsid w:val="00CA7327"/>
    <w:rsid w:val="00CB089B"/>
    <w:rsid w:val="00CB22B2"/>
    <w:rsid w:val="00CB4E94"/>
    <w:rsid w:val="00CB729E"/>
    <w:rsid w:val="00CB7A66"/>
    <w:rsid w:val="00CB7C79"/>
    <w:rsid w:val="00CC1AE8"/>
    <w:rsid w:val="00CC2A7E"/>
    <w:rsid w:val="00CC2DFF"/>
    <w:rsid w:val="00CC3EE2"/>
    <w:rsid w:val="00CC4DD5"/>
    <w:rsid w:val="00CC5819"/>
    <w:rsid w:val="00CC5EC6"/>
    <w:rsid w:val="00CC6CA4"/>
    <w:rsid w:val="00CC7792"/>
    <w:rsid w:val="00CC78B4"/>
    <w:rsid w:val="00CC7EFD"/>
    <w:rsid w:val="00CD0242"/>
    <w:rsid w:val="00CD1D35"/>
    <w:rsid w:val="00CD33DA"/>
    <w:rsid w:val="00CD3AD2"/>
    <w:rsid w:val="00CD3DAA"/>
    <w:rsid w:val="00CD7382"/>
    <w:rsid w:val="00CD7492"/>
    <w:rsid w:val="00CE0953"/>
    <w:rsid w:val="00CE2A81"/>
    <w:rsid w:val="00CE2D99"/>
    <w:rsid w:val="00CE3A6B"/>
    <w:rsid w:val="00CE4ED9"/>
    <w:rsid w:val="00CE638A"/>
    <w:rsid w:val="00CE67F5"/>
    <w:rsid w:val="00CE6EF2"/>
    <w:rsid w:val="00CE7388"/>
    <w:rsid w:val="00CF1076"/>
    <w:rsid w:val="00CF1DE5"/>
    <w:rsid w:val="00CF5DB6"/>
    <w:rsid w:val="00CF6F04"/>
    <w:rsid w:val="00CF7090"/>
    <w:rsid w:val="00CF7121"/>
    <w:rsid w:val="00CF74BC"/>
    <w:rsid w:val="00CF75B5"/>
    <w:rsid w:val="00CF7EE4"/>
    <w:rsid w:val="00D00211"/>
    <w:rsid w:val="00D006D1"/>
    <w:rsid w:val="00D023DF"/>
    <w:rsid w:val="00D025AE"/>
    <w:rsid w:val="00D044A6"/>
    <w:rsid w:val="00D053A8"/>
    <w:rsid w:val="00D05939"/>
    <w:rsid w:val="00D06309"/>
    <w:rsid w:val="00D0669F"/>
    <w:rsid w:val="00D104CF"/>
    <w:rsid w:val="00D1086E"/>
    <w:rsid w:val="00D1139A"/>
    <w:rsid w:val="00D12AD8"/>
    <w:rsid w:val="00D14172"/>
    <w:rsid w:val="00D168C1"/>
    <w:rsid w:val="00D16BAE"/>
    <w:rsid w:val="00D17335"/>
    <w:rsid w:val="00D205EC"/>
    <w:rsid w:val="00D206BD"/>
    <w:rsid w:val="00D22594"/>
    <w:rsid w:val="00D2372A"/>
    <w:rsid w:val="00D23ABF"/>
    <w:rsid w:val="00D241FF"/>
    <w:rsid w:val="00D25AC8"/>
    <w:rsid w:val="00D2676D"/>
    <w:rsid w:val="00D27AC5"/>
    <w:rsid w:val="00D311E2"/>
    <w:rsid w:val="00D31B77"/>
    <w:rsid w:val="00D31C0C"/>
    <w:rsid w:val="00D332A9"/>
    <w:rsid w:val="00D34A4B"/>
    <w:rsid w:val="00D34C7B"/>
    <w:rsid w:val="00D34D6C"/>
    <w:rsid w:val="00D351EA"/>
    <w:rsid w:val="00D35C18"/>
    <w:rsid w:val="00D36B5B"/>
    <w:rsid w:val="00D40288"/>
    <w:rsid w:val="00D43403"/>
    <w:rsid w:val="00D434AE"/>
    <w:rsid w:val="00D4373E"/>
    <w:rsid w:val="00D43A35"/>
    <w:rsid w:val="00D44088"/>
    <w:rsid w:val="00D44266"/>
    <w:rsid w:val="00D45B90"/>
    <w:rsid w:val="00D4679D"/>
    <w:rsid w:val="00D47881"/>
    <w:rsid w:val="00D5099A"/>
    <w:rsid w:val="00D50A6B"/>
    <w:rsid w:val="00D5270B"/>
    <w:rsid w:val="00D52752"/>
    <w:rsid w:val="00D53521"/>
    <w:rsid w:val="00D549F2"/>
    <w:rsid w:val="00D54B2E"/>
    <w:rsid w:val="00D60C8B"/>
    <w:rsid w:val="00D617DF"/>
    <w:rsid w:val="00D62E71"/>
    <w:rsid w:val="00D63BB7"/>
    <w:rsid w:val="00D6430D"/>
    <w:rsid w:val="00D6504C"/>
    <w:rsid w:val="00D66188"/>
    <w:rsid w:val="00D676C3"/>
    <w:rsid w:val="00D71055"/>
    <w:rsid w:val="00D71280"/>
    <w:rsid w:val="00D71E9C"/>
    <w:rsid w:val="00D7249D"/>
    <w:rsid w:val="00D731F6"/>
    <w:rsid w:val="00D73910"/>
    <w:rsid w:val="00D73ED5"/>
    <w:rsid w:val="00D740CA"/>
    <w:rsid w:val="00D748F9"/>
    <w:rsid w:val="00D74ED9"/>
    <w:rsid w:val="00D75675"/>
    <w:rsid w:val="00D75A49"/>
    <w:rsid w:val="00D75BB3"/>
    <w:rsid w:val="00D801B6"/>
    <w:rsid w:val="00D80833"/>
    <w:rsid w:val="00D811B7"/>
    <w:rsid w:val="00D8171E"/>
    <w:rsid w:val="00D8252B"/>
    <w:rsid w:val="00D83093"/>
    <w:rsid w:val="00D834A8"/>
    <w:rsid w:val="00D85605"/>
    <w:rsid w:val="00D85728"/>
    <w:rsid w:val="00D86730"/>
    <w:rsid w:val="00D87784"/>
    <w:rsid w:val="00D90456"/>
    <w:rsid w:val="00D908AA"/>
    <w:rsid w:val="00D90F45"/>
    <w:rsid w:val="00D921F8"/>
    <w:rsid w:val="00D92D1F"/>
    <w:rsid w:val="00D93714"/>
    <w:rsid w:val="00D93C68"/>
    <w:rsid w:val="00D95481"/>
    <w:rsid w:val="00D96B32"/>
    <w:rsid w:val="00DA0F93"/>
    <w:rsid w:val="00DA33B7"/>
    <w:rsid w:val="00DA4E5F"/>
    <w:rsid w:val="00DA52CF"/>
    <w:rsid w:val="00DA660D"/>
    <w:rsid w:val="00DA7607"/>
    <w:rsid w:val="00DB1A84"/>
    <w:rsid w:val="00DB1A8E"/>
    <w:rsid w:val="00DB537E"/>
    <w:rsid w:val="00DB551C"/>
    <w:rsid w:val="00DB7280"/>
    <w:rsid w:val="00DC12B4"/>
    <w:rsid w:val="00DC1F82"/>
    <w:rsid w:val="00DC2DCF"/>
    <w:rsid w:val="00DC3F1C"/>
    <w:rsid w:val="00DC476C"/>
    <w:rsid w:val="00DC7A13"/>
    <w:rsid w:val="00DD200E"/>
    <w:rsid w:val="00DD294F"/>
    <w:rsid w:val="00DD76EB"/>
    <w:rsid w:val="00DE192A"/>
    <w:rsid w:val="00DE1FF1"/>
    <w:rsid w:val="00DE3809"/>
    <w:rsid w:val="00DE3AF6"/>
    <w:rsid w:val="00DE3BFD"/>
    <w:rsid w:val="00DE477F"/>
    <w:rsid w:val="00DE4F99"/>
    <w:rsid w:val="00DE5DFE"/>
    <w:rsid w:val="00DE5EC4"/>
    <w:rsid w:val="00DE7064"/>
    <w:rsid w:val="00DE7559"/>
    <w:rsid w:val="00DF2843"/>
    <w:rsid w:val="00DF2997"/>
    <w:rsid w:val="00DF59C2"/>
    <w:rsid w:val="00DF59FB"/>
    <w:rsid w:val="00DF5DB2"/>
    <w:rsid w:val="00DF61AD"/>
    <w:rsid w:val="00DF6BDF"/>
    <w:rsid w:val="00DF6E89"/>
    <w:rsid w:val="00E010E1"/>
    <w:rsid w:val="00E01589"/>
    <w:rsid w:val="00E019FD"/>
    <w:rsid w:val="00E02841"/>
    <w:rsid w:val="00E035EE"/>
    <w:rsid w:val="00E05A19"/>
    <w:rsid w:val="00E07BF3"/>
    <w:rsid w:val="00E1073D"/>
    <w:rsid w:val="00E10BC4"/>
    <w:rsid w:val="00E10C12"/>
    <w:rsid w:val="00E11338"/>
    <w:rsid w:val="00E1134B"/>
    <w:rsid w:val="00E11497"/>
    <w:rsid w:val="00E11B78"/>
    <w:rsid w:val="00E12199"/>
    <w:rsid w:val="00E12F01"/>
    <w:rsid w:val="00E1415D"/>
    <w:rsid w:val="00E15974"/>
    <w:rsid w:val="00E15F5B"/>
    <w:rsid w:val="00E16109"/>
    <w:rsid w:val="00E1693A"/>
    <w:rsid w:val="00E170CB"/>
    <w:rsid w:val="00E17180"/>
    <w:rsid w:val="00E171AE"/>
    <w:rsid w:val="00E17EFB"/>
    <w:rsid w:val="00E213BD"/>
    <w:rsid w:val="00E21930"/>
    <w:rsid w:val="00E241B6"/>
    <w:rsid w:val="00E25830"/>
    <w:rsid w:val="00E26231"/>
    <w:rsid w:val="00E2625D"/>
    <w:rsid w:val="00E2630D"/>
    <w:rsid w:val="00E26F2B"/>
    <w:rsid w:val="00E27AD2"/>
    <w:rsid w:val="00E27BF7"/>
    <w:rsid w:val="00E27CE3"/>
    <w:rsid w:val="00E30167"/>
    <w:rsid w:val="00E30A8E"/>
    <w:rsid w:val="00E3112E"/>
    <w:rsid w:val="00E323E9"/>
    <w:rsid w:val="00E325BB"/>
    <w:rsid w:val="00E32A6E"/>
    <w:rsid w:val="00E32DAF"/>
    <w:rsid w:val="00E32FB6"/>
    <w:rsid w:val="00E34018"/>
    <w:rsid w:val="00E35521"/>
    <w:rsid w:val="00E37D05"/>
    <w:rsid w:val="00E41219"/>
    <w:rsid w:val="00E41722"/>
    <w:rsid w:val="00E42CB9"/>
    <w:rsid w:val="00E4320D"/>
    <w:rsid w:val="00E437D2"/>
    <w:rsid w:val="00E43A0C"/>
    <w:rsid w:val="00E43BF9"/>
    <w:rsid w:val="00E44B40"/>
    <w:rsid w:val="00E44BB0"/>
    <w:rsid w:val="00E47BC6"/>
    <w:rsid w:val="00E47DAC"/>
    <w:rsid w:val="00E5058B"/>
    <w:rsid w:val="00E507E8"/>
    <w:rsid w:val="00E50CCD"/>
    <w:rsid w:val="00E51365"/>
    <w:rsid w:val="00E51930"/>
    <w:rsid w:val="00E51B72"/>
    <w:rsid w:val="00E5238B"/>
    <w:rsid w:val="00E5369F"/>
    <w:rsid w:val="00E53EFC"/>
    <w:rsid w:val="00E54731"/>
    <w:rsid w:val="00E55751"/>
    <w:rsid w:val="00E57800"/>
    <w:rsid w:val="00E60984"/>
    <w:rsid w:val="00E61ECD"/>
    <w:rsid w:val="00E65292"/>
    <w:rsid w:val="00E7205D"/>
    <w:rsid w:val="00E72ED1"/>
    <w:rsid w:val="00E7398E"/>
    <w:rsid w:val="00E73C6A"/>
    <w:rsid w:val="00E750DC"/>
    <w:rsid w:val="00E80544"/>
    <w:rsid w:val="00E812F2"/>
    <w:rsid w:val="00E82B94"/>
    <w:rsid w:val="00E859D1"/>
    <w:rsid w:val="00E85ABC"/>
    <w:rsid w:val="00E8676D"/>
    <w:rsid w:val="00E91413"/>
    <w:rsid w:val="00E938A8"/>
    <w:rsid w:val="00E93A98"/>
    <w:rsid w:val="00E94BD1"/>
    <w:rsid w:val="00E9516F"/>
    <w:rsid w:val="00E96463"/>
    <w:rsid w:val="00E96FD0"/>
    <w:rsid w:val="00E9748F"/>
    <w:rsid w:val="00E9777C"/>
    <w:rsid w:val="00EA016C"/>
    <w:rsid w:val="00EA1874"/>
    <w:rsid w:val="00EA2064"/>
    <w:rsid w:val="00EA2311"/>
    <w:rsid w:val="00EA23C8"/>
    <w:rsid w:val="00EA2E4B"/>
    <w:rsid w:val="00EA337A"/>
    <w:rsid w:val="00EA372F"/>
    <w:rsid w:val="00EA3EAE"/>
    <w:rsid w:val="00EA41FC"/>
    <w:rsid w:val="00EA5354"/>
    <w:rsid w:val="00EA5BC7"/>
    <w:rsid w:val="00EA5CA0"/>
    <w:rsid w:val="00EA5F30"/>
    <w:rsid w:val="00EA7131"/>
    <w:rsid w:val="00EA752E"/>
    <w:rsid w:val="00EB00B6"/>
    <w:rsid w:val="00EB0636"/>
    <w:rsid w:val="00EB0DB5"/>
    <w:rsid w:val="00EB1359"/>
    <w:rsid w:val="00EB1562"/>
    <w:rsid w:val="00EB45A5"/>
    <w:rsid w:val="00EB6083"/>
    <w:rsid w:val="00EB717A"/>
    <w:rsid w:val="00EC00E0"/>
    <w:rsid w:val="00EC01F4"/>
    <w:rsid w:val="00EC1D5D"/>
    <w:rsid w:val="00EC2245"/>
    <w:rsid w:val="00EC3B5A"/>
    <w:rsid w:val="00EC4892"/>
    <w:rsid w:val="00EC6245"/>
    <w:rsid w:val="00EC6F9A"/>
    <w:rsid w:val="00EC73B0"/>
    <w:rsid w:val="00EC7BC3"/>
    <w:rsid w:val="00ED0D3A"/>
    <w:rsid w:val="00ED226E"/>
    <w:rsid w:val="00ED2886"/>
    <w:rsid w:val="00ED383A"/>
    <w:rsid w:val="00ED3846"/>
    <w:rsid w:val="00ED4690"/>
    <w:rsid w:val="00ED5462"/>
    <w:rsid w:val="00ED6883"/>
    <w:rsid w:val="00ED739A"/>
    <w:rsid w:val="00ED7600"/>
    <w:rsid w:val="00ED7B67"/>
    <w:rsid w:val="00EE0A26"/>
    <w:rsid w:val="00EE1A7D"/>
    <w:rsid w:val="00EE2F4E"/>
    <w:rsid w:val="00EE3204"/>
    <w:rsid w:val="00EE6733"/>
    <w:rsid w:val="00EE7495"/>
    <w:rsid w:val="00EF0AF2"/>
    <w:rsid w:val="00EF1ECF"/>
    <w:rsid w:val="00EF2326"/>
    <w:rsid w:val="00EF45CD"/>
    <w:rsid w:val="00EF6073"/>
    <w:rsid w:val="00EF6950"/>
    <w:rsid w:val="00EF698B"/>
    <w:rsid w:val="00F0065E"/>
    <w:rsid w:val="00F00D41"/>
    <w:rsid w:val="00F00E67"/>
    <w:rsid w:val="00F01D8B"/>
    <w:rsid w:val="00F05E94"/>
    <w:rsid w:val="00F06C18"/>
    <w:rsid w:val="00F072D5"/>
    <w:rsid w:val="00F07556"/>
    <w:rsid w:val="00F114EA"/>
    <w:rsid w:val="00F1362C"/>
    <w:rsid w:val="00F13846"/>
    <w:rsid w:val="00F13F73"/>
    <w:rsid w:val="00F147D2"/>
    <w:rsid w:val="00F14C94"/>
    <w:rsid w:val="00F16ACE"/>
    <w:rsid w:val="00F174CF"/>
    <w:rsid w:val="00F20246"/>
    <w:rsid w:val="00F20F84"/>
    <w:rsid w:val="00F21398"/>
    <w:rsid w:val="00F22DEB"/>
    <w:rsid w:val="00F23E4F"/>
    <w:rsid w:val="00F24B2B"/>
    <w:rsid w:val="00F26F83"/>
    <w:rsid w:val="00F278E5"/>
    <w:rsid w:val="00F30F1C"/>
    <w:rsid w:val="00F3149A"/>
    <w:rsid w:val="00F34A55"/>
    <w:rsid w:val="00F36426"/>
    <w:rsid w:val="00F3691C"/>
    <w:rsid w:val="00F37F72"/>
    <w:rsid w:val="00F40869"/>
    <w:rsid w:val="00F414F1"/>
    <w:rsid w:val="00F429BD"/>
    <w:rsid w:val="00F43636"/>
    <w:rsid w:val="00F44408"/>
    <w:rsid w:val="00F445DC"/>
    <w:rsid w:val="00F457D9"/>
    <w:rsid w:val="00F47B67"/>
    <w:rsid w:val="00F503EB"/>
    <w:rsid w:val="00F5081F"/>
    <w:rsid w:val="00F508B8"/>
    <w:rsid w:val="00F511E2"/>
    <w:rsid w:val="00F515B8"/>
    <w:rsid w:val="00F53AC7"/>
    <w:rsid w:val="00F53E9F"/>
    <w:rsid w:val="00F54999"/>
    <w:rsid w:val="00F54D86"/>
    <w:rsid w:val="00F55F84"/>
    <w:rsid w:val="00F617F2"/>
    <w:rsid w:val="00F61B7D"/>
    <w:rsid w:val="00F66B25"/>
    <w:rsid w:val="00F67D80"/>
    <w:rsid w:val="00F70391"/>
    <w:rsid w:val="00F705F0"/>
    <w:rsid w:val="00F71E9B"/>
    <w:rsid w:val="00F72861"/>
    <w:rsid w:val="00F72CB1"/>
    <w:rsid w:val="00F73528"/>
    <w:rsid w:val="00F73C1E"/>
    <w:rsid w:val="00F73E02"/>
    <w:rsid w:val="00F742DF"/>
    <w:rsid w:val="00F76815"/>
    <w:rsid w:val="00F77400"/>
    <w:rsid w:val="00F809FC"/>
    <w:rsid w:val="00F810C0"/>
    <w:rsid w:val="00F8215E"/>
    <w:rsid w:val="00F8223F"/>
    <w:rsid w:val="00F824F5"/>
    <w:rsid w:val="00F85961"/>
    <w:rsid w:val="00F86FFD"/>
    <w:rsid w:val="00F87294"/>
    <w:rsid w:val="00F90271"/>
    <w:rsid w:val="00F90FAB"/>
    <w:rsid w:val="00F91647"/>
    <w:rsid w:val="00F92227"/>
    <w:rsid w:val="00F92575"/>
    <w:rsid w:val="00F9374D"/>
    <w:rsid w:val="00F945F9"/>
    <w:rsid w:val="00F951E1"/>
    <w:rsid w:val="00F953E0"/>
    <w:rsid w:val="00F9561F"/>
    <w:rsid w:val="00F976F5"/>
    <w:rsid w:val="00F97F6A"/>
    <w:rsid w:val="00FA1084"/>
    <w:rsid w:val="00FA12F2"/>
    <w:rsid w:val="00FA27A1"/>
    <w:rsid w:val="00FA5BEC"/>
    <w:rsid w:val="00FA69AE"/>
    <w:rsid w:val="00FA7997"/>
    <w:rsid w:val="00FB0E56"/>
    <w:rsid w:val="00FB2376"/>
    <w:rsid w:val="00FB2932"/>
    <w:rsid w:val="00FB37E7"/>
    <w:rsid w:val="00FB4A90"/>
    <w:rsid w:val="00FB5245"/>
    <w:rsid w:val="00FB663C"/>
    <w:rsid w:val="00FB664D"/>
    <w:rsid w:val="00FB7635"/>
    <w:rsid w:val="00FB7A09"/>
    <w:rsid w:val="00FC098F"/>
    <w:rsid w:val="00FC219B"/>
    <w:rsid w:val="00FC29B9"/>
    <w:rsid w:val="00FC3983"/>
    <w:rsid w:val="00FC404F"/>
    <w:rsid w:val="00FC44B1"/>
    <w:rsid w:val="00FC4F2F"/>
    <w:rsid w:val="00FC521F"/>
    <w:rsid w:val="00FC67D7"/>
    <w:rsid w:val="00FC6FD3"/>
    <w:rsid w:val="00FC7560"/>
    <w:rsid w:val="00FC76E0"/>
    <w:rsid w:val="00FC791F"/>
    <w:rsid w:val="00FC7920"/>
    <w:rsid w:val="00FD06E3"/>
    <w:rsid w:val="00FD11B7"/>
    <w:rsid w:val="00FD1FC7"/>
    <w:rsid w:val="00FD2FD5"/>
    <w:rsid w:val="00FD4838"/>
    <w:rsid w:val="00FE0249"/>
    <w:rsid w:val="00FE1734"/>
    <w:rsid w:val="00FE19C1"/>
    <w:rsid w:val="00FE2593"/>
    <w:rsid w:val="00FE25D5"/>
    <w:rsid w:val="00FE305C"/>
    <w:rsid w:val="00FE3B7C"/>
    <w:rsid w:val="00FE4686"/>
    <w:rsid w:val="00FE54A8"/>
    <w:rsid w:val="00FE69CD"/>
    <w:rsid w:val="00FF007D"/>
    <w:rsid w:val="00FF01C9"/>
    <w:rsid w:val="00FF0301"/>
    <w:rsid w:val="00FF127F"/>
    <w:rsid w:val="00FF32D3"/>
    <w:rsid w:val="00FF3FC9"/>
    <w:rsid w:val="00FF7702"/>
    <w:rsid w:val="00FF7E15"/>
    <w:rsid w:val="0AB29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7E963AB"/>
  <w15:chartTrackingRefBased/>
  <w15:docId w15:val="{28B55706-9E6A-4F33-A7DE-3F1E3E262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B53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C7352"/>
    <w:pPr>
      <w:numPr>
        <w:ilvl w:val="1"/>
        <w:numId w:val="3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C735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5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2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8E77F7"/>
    <w:pPr>
      <w:numPr>
        <w:ilvl w:val="2"/>
        <w:numId w:val="3"/>
      </w:numPr>
      <w:ind w:left="505" w:hanging="505"/>
    </w:pPr>
    <w:rPr>
      <w:rFonts w:ascii="Arial" w:hAnsi="Arial" w:cs="Arial"/>
      <w:color w:val="auto"/>
      <w:lang w:val="en-US" w:eastAsia="ko-KR"/>
    </w:rPr>
  </w:style>
  <w:style w:type="character" w:customStyle="1" w:styleId="RAN4H3Char">
    <w:name w:val="RAN4 H3 Char"/>
    <w:basedOn w:val="DefaultParagraphFont"/>
    <w:link w:val="RAN4H3"/>
    <w:rsid w:val="008E77F7"/>
    <w:rPr>
      <w:rFonts w:ascii="Arial" w:eastAsiaTheme="majorEastAsia" w:hAnsi="Arial" w:cs="Arial"/>
      <w:sz w:val="24"/>
      <w:szCs w:val="24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7439CD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39CD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439CD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9CD"/>
    <w:rPr>
      <w:rFonts w:ascii="Times New Roman" w:hAnsi="Times New Roman"/>
      <w:sz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305C"/>
    <w:rPr>
      <w:rFonts w:cs="Times New Roman"/>
      <w:sz w:val="24"/>
      <w:szCs w:val="24"/>
    </w:rPr>
  </w:style>
  <w:style w:type="paragraph" w:styleId="Revision">
    <w:name w:val="Revision"/>
    <w:hidden/>
    <w:uiPriority w:val="99"/>
    <w:semiHidden/>
    <w:rsid w:val="005864D9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link w:val="B1Char"/>
    <w:qFormat/>
    <w:rsid w:val="00D34D6C"/>
    <w:pPr>
      <w:spacing w:after="180" w:line="240" w:lineRule="auto"/>
      <w:ind w:left="568" w:hanging="284"/>
      <w:contextualSpacing w:val="0"/>
    </w:pPr>
    <w:rPr>
      <w:rFonts w:eastAsia="SimSun" w:cs="Times New Roman"/>
      <w:szCs w:val="20"/>
    </w:rPr>
  </w:style>
  <w:style w:type="character" w:customStyle="1" w:styleId="B1Char">
    <w:name w:val="B1 Char"/>
    <w:link w:val="B1"/>
    <w:qFormat/>
    <w:rsid w:val="00D34D6C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34D6C"/>
    <w:pPr>
      <w:ind w:left="283" w:hanging="283"/>
      <w:contextualSpacing/>
    </w:pPr>
  </w:style>
  <w:style w:type="character" w:styleId="Mention">
    <w:name w:val="Mention"/>
    <w:basedOn w:val="DefaultParagraphFont"/>
    <w:uiPriority w:val="99"/>
    <w:unhideWhenUsed/>
    <w:rsid w:val="006E52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RBI5PAMIO524-1616901215-48210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https://nokia.sharepoint.com/sites/gxp/_layouts/15/DocIdRedir.aspx?ID=RBI5PAMIO524-1616901215-48210</Url>
      <Description>RBI5PAMIO524-1616901215-48210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64663417-C53C-4D75-BE49-7A24DAD535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0F8D33-6ECF-4BAF-976C-129AF0396348}"/>
</file>

<file path=customXml/itemProps3.xml><?xml version="1.0" encoding="utf-8"?>
<ds:datastoreItem xmlns:ds="http://schemas.openxmlformats.org/officeDocument/2006/customXml" ds:itemID="{D3B27002-051F-4A71-8C58-9B8AA3FBB41B}"/>
</file>

<file path=customXml/itemProps4.xml><?xml version="1.0" encoding="utf-8"?>
<ds:datastoreItem xmlns:ds="http://schemas.openxmlformats.org/officeDocument/2006/customXml" ds:itemID="{C370DC75-BBA6-4D50-8F5A-66311AE4CD92}"/>
</file>

<file path=customXml/itemProps5.xml><?xml version="1.0" encoding="utf-8"?>
<ds:datastoreItem xmlns:ds="http://schemas.openxmlformats.org/officeDocument/2006/customXml" ds:itemID="{8693D6C1-E20C-441E-93A3-2B070AC8CE97}"/>
</file>

<file path=customXml/itemProps6.xml><?xml version="1.0" encoding="utf-8"?>
<ds:datastoreItem xmlns:ds="http://schemas.openxmlformats.org/officeDocument/2006/customXml" ds:itemID="{BD2EFA5E-FB21-45B8-97FD-0F86DB90A63C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2226</Words>
  <Characters>12689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</cp:lastModifiedBy>
  <cp:revision>2</cp:revision>
  <dcterms:created xsi:type="dcterms:W3CDTF">2025-05-09T14:44:00Z</dcterms:created>
  <dcterms:modified xsi:type="dcterms:W3CDTF">2025-05-09T14:44:00Z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0x01010055A05E76B664164F9F76E63E6D6BE6ED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b0a3ecc5-e960-481a-8458-d31bce72035d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